
<file path=[Content_Types].xml><?xml version="1.0" encoding="utf-8"?>
<Types xmlns="http://schemas.openxmlformats.org/package/2006/content-types"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EFB460" w14:textId="77777777" w:rsidR="001C6CFA" w:rsidRDefault="001C6CFA" w:rsidP="001C6CFA">
      <w:pPr>
        <w:pStyle w:val="Nzev"/>
        <w:jc w:val="center"/>
        <w:rPr>
          <w:b/>
        </w:rPr>
      </w:pPr>
      <w:r>
        <w:rPr>
          <w:b/>
        </w:rPr>
        <w:t>PÍSEMNÁ ZPRÁVA ZADAVATELE</w:t>
      </w:r>
    </w:p>
    <w:p w14:paraId="0D06F471" w14:textId="77777777" w:rsidR="009E145E" w:rsidRPr="009E145E" w:rsidRDefault="009E145E" w:rsidP="009E145E"/>
    <w:p w14:paraId="1E76506F" w14:textId="77777777" w:rsidR="0072531F" w:rsidRPr="00C1670F" w:rsidRDefault="0072531F" w:rsidP="0072531F">
      <w:pPr>
        <w:tabs>
          <w:tab w:val="left" w:pos="8325"/>
        </w:tabs>
        <w:rPr>
          <w:rFonts w:cs="Arial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43620" w:rsidRPr="004C41E7" w14:paraId="520B0FA3" w14:textId="77777777" w:rsidTr="003621F2">
        <w:tc>
          <w:tcPr>
            <w:tcW w:w="9212" w:type="dxa"/>
          </w:tcPr>
          <w:p w14:paraId="2BE02C2A" w14:textId="77777777" w:rsidR="00943620" w:rsidRPr="004C41E7" w:rsidRDefault="00943620" w:rsidP="003621F2">
            <w:pPr>
              <w:jc w:val="center"/>
              <w:rPr>
                <w:rFonts w:cs="Arial"/>
                <w:b/>
              </w:rPr>
            </w:pPr>
            <w:r w:rsidRPr="004C41E7">
              <w:rPr>
                <w:rFonts w:cs="Arial"/>
                <w:b/>
              </w:rPr>
              <w:t>Veřejná zakázka</w:t>
            </w:r>
          </w:p>
        </w:tc>
      </w:tr>
      <w:tr w:rsidR="00943620" w:rsidRPr="004C41E7" w14:paraId="48919DFA" w14:textId="77777777" w:rsidTr="003621F2">
        <w:trPr>
          <w:trHeight w:val="408"/>
        </w:trPr>
        <w:tc>
          <w:tcPr>
            <w:tcW w:w="9212" w:type="dxa"/>
          </w:tcPr>
          <w:p w14:paraId="0D63CBE4" w14:textId="77777777" w:rsidR="00943620" w:rsidRPr="00C6680E" w:rsidRDefault="00943620" w:rsidP="003621F2">
            <w:pPr>
              <w:spacing w:before="120" w:after="120"/>
              <w:jc w:val="center"/>
              <w:rPr>
                <w:rFonts w:cs="Arial"/>
                <w:b/>
                <w:sz w:val="32"/>
                <w:szCs w:val="32"/>
              </w:rPr>
            </w:pPr>
            <w:proofErr w:type="gramStart"/>
            <w:r w:rsidRPr="00B96377">
              <w:rPr>
                <w:b/>
                <w:sz w:val="36"/>
              </w:rPr>
              <w:t>Intenzifikace - ČOV</w:t>
            </w:r>
            <w:proofErr w:type="gramEnd"/>
            <w:r w:rsidRPr="00B96377">
              <w:rPr>
                <w:b/>
                <w:sz w:val="36"/>
              </w:rPr>
              <w:t xml:space="preserve"> Petrovice</w:t>
            </w:r>
          </w:p>
        </w:tc>
      </w:tr>
    </w:tbl>
    <w:p w14:paraId="156669D9" w14:textId="77777777" w:rsidR="00943620" w:rsidRPr="004C41E7" w:rsidRDefault="00943620" w:rsidP="00943620">
      <w:pPr>
        <w:rPr>
          <w:rFonts w:cs="Arial"/>
        </w:rPr>
      </w:pPr>
    </w:p>
    <w:p w14:paraId="14F75E23" w14:textId="77777777" w:rsidR="00943620" w:rsidRPr="004C41E7" w:rsidRDefault="00943620" w:rsidP="00943620">
      <w:pPr>
        <w:rPr>
          <w:rFonts w:cs="Arial"/>
        </w:rPr>
      </w:pPr>
    </w:p>
    <w:p w14:paraId="70E30FF2" w14:textId="77777777" w:rsidR="00943620" w:rsidRPr="004C41E7" w:rsidRDefault="00943620" w:rsidP="00943620">
      <w:pPr>
        <w:spacing w:after="0"/>
        <w:jc w:val="center"/>
        <w:rPr>
          <w:rFonts w:cs="Arial"/>
        </w:rPr>
      </w:pPr>
    </w:p>
    <w:p w14:paraId="51E7AFB3" w14:textId="77777777" w:rsidR="00943620" w:rsidRPr="004C41E7" w:rsidRDefault="00943620" w:rsidP="00943620">
      <w:pPr>
        <w:spacing w:after="0"/>
        <w:jc w:val="center"/>
        <w:rPr>
          <w:rFonts w:cs="Arial"/>
        </w:rPr>
      </w:pPr>
      <w:r w:rsidRPr="004C41E7">
        <w:rPr>
          <w:rFonts w:cs="Arial"/>
        </w:rPr>
        <w:t>Veřejná zakázka je zadávána dle zákona č. 134/2016 Sb., o zadávání veřejných zakázek, ve znění pozdějších předpisů (dále jen Zákon)</w:t>
      </w:r>
    </w:p>
    <w:p w14:paraId="404C3860" w14:textId="77777777" w:rsidR="00943620" w:rsidRPr="004C41E7" w:rsidRDefault="00943620" w:rsidP="00943620">
      <w:pPr>
        <w:rPr>
          <w:rFonts w:cs="Arial"/>
        </w:rPr>
      </w:pPr>
    </w:p>
    <w:p w14:paraId="471B8641" w14:textId="77777777" w:rsidR="00943620" w:rsidRPr="004C41E7" w:rsidRDefault="00943620" w:rsidP="00943620">
      <w:pPr>
        <w:rPr>
          <w:rFonts w:cs="Arial"/>
        </w:rPr>
      </w:pPr>
    </w:p>
    <w:tbl>
      <w:tblPr>
        <w:tblStyle w:val="Mkatabulky"/>
        <w:tblW w:w="9634" w:type="dxa"/>
        <w:tblLayout w:type="fixed"/>
        <w:tblLook w:val="04A0" w:firstRow="1" w:lastRow="0" w:firstColumn="1" w:lastColumn="0" w:noHBand="0" w:noVBand="1"/>
      </w:tblPr>
      <w:tblGrid>
        <w:gridCol w:w="3539"/>
        <w:gridCol w:w="6095"/>
      </w:tblGrid>
      <w:tr w:rsidR="00943620" w:rsidRPr="004C41E7" w14:paraId="7032A40A" w14:textId="77777777" w:rsidTr="003621F2">
        <w:tc>
          <w:tcPr>
            <w:tcW w:w="3539" w:type="dxa"/>
          </w:tcPr>
          <w:p w14:paraId="05FA3B1E" w14:textId="77777777" w:rsidR="00943620" w:rsidRPr="004C41E7" w:rsidRDefault="00943620" w:rsidP="003621F2">
            <w:pPr>
              <w:rPr>
                <w:rFonts w:cs="Arial"/>
                <w:b/>
              </w:rPr>
            </w:pPr>
            <w:r w:rsidRPr="004C41E7">
              <w:rPr>
                <w:rFonts w:cs="Arial"/>
                <w:b/>
              </w:rPr>
              <w:t>Druh zadávacího řízení</w:t>
            </w:r>
          </w:p>
        </w:tc>
        <w:tc>
          <w:tcPr>
            <w:tcW w:w="6095" w:type="dxa"/>
          </w:tcPr>
          <w:p w14:paraId="6BBA96A8" w14:textId="77777777" w:rsidR="00943620" w:rsidRPr="004C41E7" w:rsidRDefault="00943620" w:rsidP="003621F2">
            <w:pPr>
              <w:rPr>
                <w:rFonts w:cs="Arial"/>
              </w:rPr>
            </w:pPr>
            <w:r w:rsidRPr="004C41E7">
              <w:rPr>
                <w:rFonts w:cs="Arial"/>
              </w:rPr>
              <w:t>Zjednodušené podlimitní řízení</w:t>
            </w:r>
          </w:p>
        </w:tc>
      </w:tr>
      <w:tr w:rsidR="00943620" w:rsidRPr="004C41E7" w14:paraId="4110AA11" w14:textId="77777777" w:rsidTr="003621F2">
        <w:tc>
          <w:tcPr>
            <w:tcW w:w="3539" w:type="dxa"/>
          </w:tcPr>
          <w:p w14:paraId="61CBFAF5" w14:textId="77777777" w:rsidR="00943620" w:rsidRPr="004C41E7" w:rsidRDefault="00943620" w:rsidP="003621F2">
            <w:pPr>
              <w:rPr>
                <w:rFonts w:cs="Arial"/>
                <w:b/>
              </w:rPr>
            </w:pPr>
            <w:r w:rsidRPr="004C41E7">
              <w:rPr>
                <w:rFonts w:cs="Arial"/>
                <w:b/>
              </w:rPr>
              <w:t>Režim veřejné zakázky</w:t>
            </w:r>
          </w:p>
        </w:tc>
        <w:tc>
          <w:tcPr>
            <w:tcW w:w="6095" w:type="dxa"/>
          </w:tcPr>
          <w:p w14:paraId="6967756C" w14:textId="77777777" w:rsidR="00943620" w:rsidRPr="004C41E7" w:rsidRDefault="00943620" w:rsidP="003621F2">
            <w:pPr>
              <w:rPr>
                <w:rFonts w:cs="Arial"/>
                <w:highlight w:val="yellow"/>
              </w:rPr>
            </w:pPr>
            <w:r w:rsidRPr="004C41E7">
              <w:rPr>
                <w:rFonts w:cs="Arial"/>
              </w:rPr>
              <w:t>Podlimitní</w:t>
            </w:r>
          </w:p>
        </w:tc>
      </w:tr>
      <w:tr w:rsidR="00943620" w:rsidRPr="004C41E7" w14:paraId="39518C8E" w14:textId="77777777" w:rsidTr="003621F2">
        <w:tc>
          <w:tcPr>
            <w:tcW w:w="3539" w:type="dxa"/>
          </w:tcPr>
          <w:p w14:paraId="3759355A" w14:textId="77777777" w:rsidR="00943620" w:rsidRPr="004C41E7" w:rsidRDefault="00943620" w:rsidP="003621F2">
            <w:pPr>
              <w:rPr>
                <w:rFonts w:cs="Arial"/>
                <w:b/>
              </w:rPr>
            </w:pPr>
            <w:r w:rsidRPr="004C41E7">
              <w:rPr>
                <w:rFonts w:cs="Arial"/>
                <w:b/>
              </w:rPr>
              <w:t>Druh zakázky</w:t>
            </w:r>
          </w:p>
        </w:tc>
        <w:tc>
          <w:tcPr>
            <w:tcW w:w="6095" w:type="dxa"/>
          </w:tcPr>
          <w:p w14:paraId="74609C1A" w14:textId="77777777" w:rsidR="00943620" w:rsidRPr="004C41E7" w:rsidRDefault="00943620" w:rsidP="003621F2">
            <w:pPr>
              <w:rPr>
                <w:rFonts w:cs="Arial"/>
              </w:rPr>
            </w:pPr>
            <w:r w:rsidRPr="004C41E7">
              <w:rPr>
                <w:rFonts w:cs="Arial"/>
              </w:rPr>
              <w:t>Stavební práce</w:t>
            </w:r>
          </w:p>
        </w:tc>
      </w:tr>
      <w:tr w:rsidR="00943620" w:rsidRPr="004C41E7" w14:paraId="1061DFF3" w14:textId="77777777" w:rsidTr="003621F2">
        <w:tc>
          <w:tcPr>
            <w:tcW w:w="3539" w:type="dxa"/>
          </w:tcPr>
          <w:p w14:paraId="0889E7D9" w14:textId="77777777" w:rsidR="00943620" w:rsidRPr="004C41E7" w:rsidRDefault="00943620" w:rsidP="003621F2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Předpokládaná hodnota</w:t>
            </w:r>
          </w:p>
        </w:tc>
        <w:tc>
          <w:tcPr>
            <w:tcW w:w="6095" w:type="dxa"/>
          </w:tcPr>
          <w:p w14:paraId="2D903584" w14:textId="77777777" w:rsidR="00943620" w:rsidRPr="004C41E7" w:rsidRDefault="00943620" w:rsidP="003621F2">
            <w:pPr>
              <w:rPr>
                <w:rFonts w:cs="Arial"/>
              </w:rPr>
            </w:pPr>
            <w:r>
              <w:rPr>
                <w:rFonts w:cs="Arial"/>
              </w:rPr>
              <w:t>25 000 000,- Kč bez DPH</w:t>
            </w:r>
          </w:p>
        </w:tc>
      </w:tr>
      <w:tr w:rsidR="00943620" w:rsidRPr="004C41E7" w14:paraId="154259DD" w14:textId="77777777" w:rsidTr="003621F2">
        <w:tc>
          <w:tcPr>
            <w:tcW w:w="3539" w:type="dxa"/>
          </w:tcPr>
          <w:p w14:paraId="15D91C56" w14:textId="77777777" w:rsidR="00943620" w:rsidRPr="004C41E7" w:rsidRDefault="00943620" w:rsidP="003621F2">
            <w:pPr>
              <w:rPr>
                <w:rFonts w:cs="Arial"/>
                <w:b/>
              </w:rPr>
            </w:pPr>
            <w:r w:rsidRPr="004C41E7">
              <w:rPr>
                <w:rFonts w:cs="Arial"/>
                <w:b/>
              </w:rPr>
              <w:t>Adresa profilu zadavatele</w:t>
            </w:r>
          </w:p>
        </w:tc>
        <w:tc>
          <w:tcPr>
            <w:tcW w:w="6095" w:type="dxa"/>
          </w:tcPr>
          <w:p w14:paraId="4520C56A" w14:textId="77777777" w:rsidR="00943620" w:rsidRPr="004C41E7" w:rsidRDefault="00943620" w:rsidP="003621F2">
            <w:pPr>
              <w:rPr>
                <w:rFonts w:cs="Arial"/>
              </w:rPr>
            </w:pPr>
            <w:hyperlink r:id="rId8" w:history="1">
              <w:r w:rsidRPr="0092048B">
                <w:rPr>
                  <w:rStyle w:val="Hypertextovodkaz"/>
                </w:rPr>
                <w:t>https://www.vhodne-uverejneni.cz/profil/60418885</w:t>
              </w:r>
            </w:hyperlink>
            <w:r>
              <w:t xml:space="preserve"> </w:t>
            </w:r>
          </w:p>
        </w:tc>
      </w:tr>
      <w:tr w:rsidR="00943620" w:rsidRPr="004C41E7" w14:paraId="20099834" w14:textId="77777777" w:rsidTr="003621F2">
        <w:tc>
          <w:tcPr>
            <w:tcW w:w="3539" w:type="dxa"/>
          </w:tcPr>
          <w:p w14:paraId="2D7E2B68" w14:textId="77777777" w:rsidR="00943620" w:rsidRPr="007D764D" w:rsidRDefault="00943620" w:rsidP="003621F2">
            <w:pPr>
              <w:rPr>
                <w:rFonts w:cs="Arial"/>
                <w:b/>
              </w:rPr>
            </w:pPr>
            <w:r w:rsidRPr="007D764D">
              <w:rPr>
                <w:rFonts w:cs="Arial"/>
                <w:b/>
              </w:rPr>
              <w:t>Datum zahájení řízení</w:t>
            </w:r>
          </w:p>
        </w:tc>
        <w:tc>
          <w:tcPr>
            <w:tcW w:w="6095" w:type="dxa"/>
          </w:tcPr>
          <w:p w14:paraId="5C54107E" w14:textId="77777777" w:rsidR="00943620" w:rsidRPr="007D764D" w:rsidRDefault="00943620" w:rsidP="003621F2">
            <w:pPr>
              <w:rPr>
                <w:rFonts w:cs="Arial"/>
              </w:rPr>
            </w:pPr>
            <w:r w:rsidRPr="00AC09E0">
              <w:rPr>
                <w:rFonts w:cs="Arial"/>
              </w:rPr>
              <w:t>7. 10. 2025</w:t>
            </w:r>
          </w:p>
        </w:tc>
      </w:tr>
    </w:tbl>
    <w:p w14:paraId="2B20C1FB" w14:textId="77777777" w:rsidR="00943620" w:rsidRPr="004C41E7" w:rsidRDefault="00943620" w:rsidP="00943620">
      <w:pPr>
        <w:rPr>
          <w:rFonts w:cs="Arial"/>
        </w:rPr>
      </w:pPr>
    </w:p>
    <w:p w14:paraId="22BE91C7" w14:textId="77777777" w:rsidR="00943620" w:rsidRPr="004C41E7" w:rsidRDefault="00943620" w:rsidP="00943620"/>
    <w:p w14:paraId="03EB3FBC" w14:textId="77777777" w:rsidR="00943620" w:rsidRPr="004C41E7" w:rsidRDefault="00943620" w:rsidP="00943620">
      <w:pPr>
        <w:pStyle w:val="Standard"/>
        <w:tabs>
          <w:tab w:val="center" w:pos="4500"/>
        </w:tabs>
        <w:jc w:val="center"/>
        <w:rPr>
          <w:rFonts w:ascii="Verdana" w:hAnsi="Verdana" w:cs="Arial"/>
          <w:b/>
          <w:sz w:val="22"/>
          <w:szCs w:val="22"/>
        </w:rPr>
      </w:pPr>
      <w:r w:rsidRPr="004C41E7">
        <w:rPr>
          <w:rFonts w:ascii="Verdana" w:eastAsiaTheme="minorHAnsi" w:hAnsi="Verdana" w:cstheme="minorBidi"/>
          <w:kern w:val="0"/>
          <w:sz w:val="22"/>
          <w:szCs w:val="22"/>
          <w:lang w:eastAsia="en-US"/>
        </w:rPr>
        <w:t xml:space="preserve">Zakázka je zadávána v certifikovaném elektronickém nástroji E-ZAK, který je dostupný na </w:t>
      </w:r>
      <w:hyperlink r:id="rId9" w:history="1">
        <w:r w:rsidRPr="00950ACE">
          <w:rPr>
            <w:rStyle w:val="Hypertextovodkaz"/>
            <w:rFonts w:ascii="Verdana" w:eastAsiaTheme="minorHAnsi" w:hAnsi="Verdana" w:cstheme="minorBidi"/>
            <w:b/>
            <w:bCs/>
            <w:kern w:val="0"/>
            <w:sz w:val="22"/>
            <w:szCs w:val="22"/>
            <w:lang w:eastAsia="en-US"/>
          </w:rPr>
          <w:t>https://ezak.e-tenders.cz/</w:t>
        </w:r>
      </w:hyperlink>
      <w:r w:rsidRPr="004C41E7">
        <w:rPr>
          <w:rFonts w:ascii="Verdana" w:eastAsiaTheme="minorHAnsi" w:hAnsi="Verdana" w:cstheme="minorBidi"/>
          <w:kern w:val="0"/>
          <w:sz w:val="22"/>
          <w:szCs w:val="22"/>
          <w:lang w:eastAsia="en-US"/>
        </w:rPr>
        <w:t>.</w:t>
      </w:r>
      <w:r>
        <w:rPr>
          <w:rFonts w:ascii="Verdana" w:eastAsiaTheme="minorHAnsi" w:hAnsi="Verdana" w:cstheme="minorBidi"/>
          <w:kern w:val="0"/>
          <w:sz w:val="22"/>
          <w:szCs w:val="22"/>
          <w:lang w:eastAsia="en-US"/>
        </w:rPr>
        <w:t xml:space="preserve"> </w:t>
      </w:r>
    </w:p>
    <w:p w14:paraId="72F8CADD" w14:textId="77777777" w:rsidR="00943620" w:rsidRPr="004C41E7" w:rsidRDefault="00943620" w:rsidP="00943620">
      <w:pPr>
        <w:pStyle w:val="Nzev"/>
        <w:jc w:val="center"/>
        <w:rPr>
          <w:rFonts w:cs="Arial"/>
          <w:b/>
          <w:color w:val="auto"/>
          <w:sz w:val="22"/>
          <w:szCs w:val="22"/>
        </w:rPr>
      </w:pPr>
    </w:p>
    <w:p w14:paraId="4D8B69A2" w14:textId="77777777" w:rsidR="00943620" w:rsidRPr="004C41E7" w:rsidRDefault="00943620" w:rsidP="00943620">
      <w:pPr>
        <w:pStyle w:val="Standard"/>
        <w:tabs>
          <w:tab w:val="center" w:pos="4500"/>
        </w:tabs>
        <w:jc w:val="center"/>
        <w:rPr>
          <w:rFonts w:ascii="Verdana" w:hAnsi="Verdana" w:cs="Arial"/>
          <w:b/>
          <w:sz w:val="22"/>
          <w:szCs w:val="22"/>
        </w:rPr>
      </w:pPr>
    </w:p>
    <w:p w14:paraId="786054AC" w14:textId="77777777" w:rsidR="00943620" w:rsidRPr="004C41E7" w:rsidRDefault="00943620" w:rsidP="00943620">
      <w:pPr>
        <w:pStyle w:val="Standard"/>
        <w:tabs>
          <w:tab w:val="center" w:pos="4500"/>
        </w:tabs>
        <w:jc w:val="center"/>
        <w:rPr>
          <w:rFonts w:ascii="Verdana" w:hAnsi="Verdana" w:cs="Arial"/>
          <w:b/>
          <w:sz w:val="22"/>
          <w:szCs w:val="22"/>
        </w:rPr>
      </w:pPr>
    </w:p>
    <w:tbl>
      <w:tblPr>
        <w:tblStyle w:val="Mkatabulky1"/>
        <w:tblW w:w="9062" w:type="dxa"/>
        <w:tblLayout w:type="fixed"/>
        <w:tblLook w:val="04A0" w:firstRow="1" w:lastRow="0" w:firstColumn="1" w:lastColumn="0" w:noHBand="0" w:noVBand="1"/>
      </w:tblPr>
      <w:tblGrid>
        <w:gridCol w:w="4573"/>
        <w:gridCol w:w="4489"/>
      </w:tblGrid>
      <w:tr w:rsidR="00943620" w:rsidRPr="008D18FE" w14:paraId="0F7E6BD6" w14:textId="77777777" w:rsidTr="003621F2">
        <w:tc>
          <w:tcPr>
            <w:tcW w:w="4572" w:type="dxa"/>
          </w:tcPr>
          <w:p w14:paraId="229D4F1C" w14:textId="77777777" w:rsidR="00943620" w:rsidRPr="008D18FE" w:rsidRDefault="00943620" w:rsidP="003621F2">
            <w:pPr>
              <w:widowControl w:val="0"/>
              <w:rPr>
                <w:shd w:val="clear" w:color="auto" w:fill="E8F2A1"/>
              </w:rPr>
            </w:pPr>
            <w:bookmarkStart w:id="0" w:name="_Hlk139374632"/>
            <w:r w:rsidRPr="008D18FE">
              <w:rPr>
                <w:rFonts w:eastAsia="Calibri"/>
                <w:u w:val="single"/>
              </w:rPr>
              <w:t>Zadavatel:</w:t>
            </w:r>
          </w:p>
          <w:p w14:paraId="07F0AC22" w14:textId="77777777" w:rsidR="00943620" w:rsidRDefault="00943620" w:rsidP="003621F2">
            <w:pPr>
              <w:widowControl w:val="0"/>
              <w:textAlignment w:val="baseline"/>
              <w:rPr>
                <w:rFonts w:eastAsia="Calibri" w:cs="Arial"/>
                <w:b/>
              </w:rPr>
            </w:pPr>
            <w:r w:rsidRPr="002438AA">
              <w:rPr>
                <w:rFonts w:eastAsia="Calibri" w:cs="Arial"/>
                <w:b/>
              </w:rPr>
              <w:t>VODOVODY A KANALIZACE</w:t>
            </w:r>
            <w:r>
              <w:rPr>
                <w:rFonts w:eastAsia="Calibri" w:cs="Arial"/>
                <w:b/>
              </w:rPr>
              <w:t>,</w:t>
            </w:r>
            <w:r w:rsidRPr="002438AA">
              <w:rPr>
                <w:rFonts w:eastAsia="Calibri" w:cs="Arial"/>
                <w:b/>
              </w:rPr>
              <w:t xml:space="preserve"> </w:t>
            </w:r>
          </w:p>
          <w:p w14:paraId="3708485A" w14:textId="77777777" w:rsidR="00943620" w:rsidRDefault="00943620" w:rsidP="003621F2">
            <w:pPr>
              <w:widowControl w:val="0"/>
              <w:textAlignment w:val="baseline"/>
              <w:rPr>
                <w:rFonts w:eastAsia="Calibri" w:cs="Arial"/>
                <w:b/>
              </w:rPr>
            </w:pPr>
            <w:r w:rsidRPr="0018442B">
              <w:rPr>
                <w:rFonts w:eastAsia="Calibri" w:cs="Arial"/>
                <w:bCs/>
              </w:rPr>
              <w:t>Svazek vedený v rejstříku dobrovolných svazků obcí u Krajského úřadu kraje Vysočina</w:t>
            </w:r>
            <w:r>
              <w:rPr>
                <w:rFonts w:eastAsia="Calibri" w:cs="Arial"/>
                <w:b/>
              </w:rPr>
              <w:t>,</w:t>
            </w:r>
          </w:p>
          <w:p w14:paraId="53CC80C8" w14:textId="77777777" w:rsidR="00943620" w:rsidRPr="0057351A" w:rsidRDefault="00943620" w:rsidP="003621F2">
            <w:pPr>
              <w:widowControl w:val="0"/>
              <w:textAlignment w:val="baseline"/>
              <w:rPr>
                <w:rFonts w:eastAsia="Calibri" w:cs="Arial"/>
                <w:bCs/>
              </w:rPr>
            </w:pPr>
            <w:r w:rsidRPr="0057351A">
              <w:rPr>
                <w:rFonts w:eastAsia="Calibri" w:cs="Arial"/>
                <w:bCs/>
              </w:rPr>
              <w:t>se sídlem Kubišova 1172, Horka-Domky</w:t>
            </w:r>
            <w:r>
              <w:rPr>
                <w:rFonts w:eastAsia="Calibri" w:cs="Arial"/>
                <w:bCs/>
              </w:rPr>
              <w:t>, 674 01 Třebíč</w:t>
            </w:r>
          </w:p>
          <w:p w14:paraId="67755B8F" w14:textId="77777777" w:rsidR="00943620" w:rsidRPr="008D18FE" w:rsidRDefault="00943620" w:rsidP="003621F2">
            <w:pPr>
              <w:widowControl w:val="0"/>
              <w:textAlignment w:val="baseline"/>
              <w:rPr>
                <w:rFonts w:eastAsia="Times New Roman" w:cs="Arial"/>
                <w:kern w:val="2"/>
                <w:shd w:val="clear" w:color="auto" w:fill="E8F2A1"/>
                <w:lang w:eastAsia="ar-SA"/>
              </w:rPr>
            </w:pPr>
            <w:r w:rsidRPr="002438AA">
              <w:rPr>
                <w:rFonts w:eastAsia="Calibri" w:cs="Arial"/>
                <w:b/>
              </w:rPr>
              <w:t xml:space="preserve"> </w:t>
            </w:r>
          </w:p>
        </w:tc>
        <w:tc>
          <w:tcPr>
            <w:tcW w:w="4489" w:type="dxa"/>
          </w:tcPr>
          <w:p w14:paraId="1C46742A" w14:textId="77777777" w:rsidR="00943620" w:rsidRPr="008D18FE" w:rsidRDefault="00943620" w:rsidP="003621F2">
            <w:pPr>
              <w:widowControl w:val="0"/>
              <w:rPr>
                <w:u w:val="single"/>
              </w:rPr>
            </w:pPr>
            <w:r w:rsidRPr="008D18FE">
              <w:rPr>
                <w:rFonts w:eastAsia="Calibri"/>
                <w:u w:val="single"/>
              </w:rPr>
              <w:t>Zastoupení podle § 43 Zákona:</w:t>
            </w:r>
          </w:p>
          <w:p w14:paraId="55E3225C" w14:textId="77777777" w:rsidR="00943620" w:rsidRPr="008D18FE" w:rsidRDefault="00943620" w:rsidP="003621F2">
            <w:pPr>
              <w:widowControl w:val="0"/>
              <w:rPr>
                <w:rFonts w:eastAsia="Calibri"/>
                <w:b/>
                <w:bCs/>
              </w:rPr>
            </w:pPr>
            <w:r w:rsidRPr="008D18FE">
              <w:rPr>
                <w:rFonts w:eastAsia="Calibri"/>
                <w:b/>
                <w:bCs/>
              </w:rPr>
              <w:t>QCM Administrace, s.r.o.</w:t>
            </w:r>
          </w:p>
          <w:p w14:paraId="05A9F89F" w14:textId="77777777" w:rsidR="00943620" w:rsidRPr="008D18FE" w:rsidRDefault="00943620" w:rsidP="003621F2">
            <w:pPr>
              <w:widowControl w:val="0"/>
              <w:rPr>
                <w:rFonts w:eastAsia="Calibri"/>
              </w:rPr>
            </w:pPr>
            <w:r w:rsidRPr="008D18FE">
              <w:rPr>
                <w:rFonts w:eastAsia="Calibri"/>
              </w:rPr>
              <w:t xml:space="preserve">se sídlem Heršpická 813/5, </w:t>
            </w:r>
          </w:p>
          <w:p w14:paraId="64B38D07" w14:textId="77777777" w:rsidR="00943620" w:rsidRPr="008D18FE" w:rsidRDefault="00943620" w:rsidP="003621F2">
            <w:pPr>
              <w:widowControl w:val="0"/>
              <w:rPr>
                <w:rFonts w:eastAsia="Calibri"/>
              </w:rPr>
            </w:pPr>
            <w:r w:rsidRPr="008D18FE">
              <w:rPr>
                <w:rFonts w:eastAsia="Calibri"/>
              </w:rPr>
              <w:t>639 00 Brno</w:t>
            </w:r>
          </w:p>
          <w:p w14:paraId="57363842" w14:textId="77777777" w:rsidR="00943620" w:rsidRPr="008D18FE" w:rsidRDefault="00943620" w:rsidP="003621F2">
            <w:pPr>
              <w:widowControl w:val="0"/>
              <w:rPr>
                <w:rFonts w:eastAsia="Calibri"/>
                <w:color w:val="000000"/>
              </w:rPr>
            </w:pPr>
            <w:r w:rsidRPr="008D18FE">
              <w:rPr>
                <w:rFonts w:eastAsia="Calibri"/>
                <w:color w:val="000000"/>
              </w:rPr>
              <w:t>zapsaná v obchodním rejstříku</w:t>
            </w:r>
          </w:p>
          <w:p w14:paraId="56191956" w14:textId="77777777" w:rsidR="00943620" w:rsidRPr="008D18FE" w:rsidRDefault="00943620" w:rsidP="003621F2">
            <w:pPr>
              <w:widowControl w:val="0"/>
              <w:rPr>
                <w:rFonts w:eastAsia="Calibri"/>
                <w:color w:val="000000"/>
              </w:rPr>
            </w:pPr>
            <w:r w:rsidRPr="008D18FE">
              <w:rPr>
                <w:rFonts w:eastAsia="Calibri"/>
                <w:color w:val="000000"/>
              </w:rPr>
              <w:t>spisová značka C 67995 vedená u Krajského soudu v Brně</w:t>
            </w:r>
          </w:p>
          <w:p w14:paraId="1BEDDE86" w14:textId="77777777" w:rsidR="00943620" w:rsidRPr="008D18FE" w:rsidRDefault="00943620" w:rsidP="003621F2">
            <w:pPr>
              <w:widowControl w:val="0"/>
              <w:rPr>
                <w:rFonts w:cs="Arial"/>
              </w:rPr>
            </w:pPr>
          </w:p>
        </w:tc>
      </w:tr>
      <w:tr w:rsidR="00943620" w:rsidRPr="008D18FE" w14:paraId="2E6EEC3F" w14:textId="77777777" w:rsidTr="003621F2">
        <w:tc>
          <w:tcPr>
            <w:tcW w:w="4572" w:type="dxa"/>
          </w:tcPr>
          <w:p w14:paraId="7FFBAA35" w14:textId="77777777" w:rsidR="00943620" w:rsidRPr="008D18FE" w:rsidRDefault="00943620" w:rsidP="003621F2">
            <w:pPr>
              <w:widowControl w:val="0"/>
              <w:rPr>
                <w:shd w:val="clear" w:color="auto" w:fill="E8F2A1"/>
              </w:rPr>
            </w:pPr>
            <w:r w:rsidRPr="008D18FE">
              <w:rPr>
                <w:rFonts w:eastAsia="Calibri"/>
                <w:b/>
              </w:rPr>
              <w:t>IČO</w:t>
            </w:r>
            <w:r>
              <w:rPr>
                <w:rFonts w:eastAsia="Calibri"/>
                <w:b/>
              </w:rPr>
              <w:t xml:space="preserve">: </w:t>
            </w:r>
            <w:r w:rsidRPr="007B3735">
              <w:rPr>
                <w:rFonts w:eastAsia="Calibri"/>
                <w:b/>
              </w:rPr>
              <w:t>60418885</w:t>
            </w:r>
          </w:p>
        </w:tc>
        <w:tc>
          <w:tcPr>
            <w:tcW w:w="4489" w:type="dxa"/>
          </w:tcPr>
          <w:p w14:paraId="74BDBFAB" w14:textId="77777777" w:rsidR="00943620" w:rsidRPr="008D18FE" w:rsidRDefault="00943620" w:rsidP="003621F2">
            <w:pPr>
              <w:widowControl w:val="0"/>
              <w:rPr>
                <w:rFonts w:cs="Arial"/>
                <w:b/>
              </w:rPr>
            </w:pPr>
            <w:r w:rsidRPr="008D18FE">
              <w:rPr>
                <w:rFonts w:eastAsia="Calibri"/>
                <w:b/>
              </w:rPr>
              <w:t>IČO: 29244919</w:t>
            </w:r>
          </w:p>
        </w:tc>
      </w:tr>
      <w:bookmarkEnd w:id="0"/>
    </w:tbl>
    <w:p w14:paraId="5EDC561C" w14:textId="4D382E0A" w:rsidR="00680339" w:rsidRPr="00680339" w:rsidRDefault="00680339" w:rsidP="0058677A">
      <w:pPr>
        <w:jc w:val="center"/>
      </w:pPr>
    </w:p>
    <w:p w14:paraId="074FFAEE" w14:textId="14459DFE" w:rsidR="004831D8" w:rsidRDefault="001C6CFA" w:rsidP="004831D8">
      <w:pPr>
        <w:pStyle w:val="Nadpis1"/>
        <w:pageBreakBefore/>
        <w:numPr>
          <w:ilvl w:val="0"/>
          <w:numId w:val="0"/>
        </w:numPr>
        <w:tabs>
          <w:tab w:val="right" w:pos="9072"/>
        </w:tabs>
        <w:spacing w:after="120"/>
        <w:ind w:left="432" w:hanging="432"/>
      </w:pPr>
      <w:r>
        <w:lastRenderedPageBreak/>
        <w:t>PÍSEMNÁ ZPRÁVA ZADAVATELE</w:t>
      </w:r>
      <w:r w:rsidR="004831D8">
        <w:tab/>
      </w:r>
    </w:p>
    <w:p w14:paraId="7DC0395C" w14:textId="77777777" w:rsidR="004831D8" w:rsidRDefault="004831D8" w:rsidP="004831D8">
      <w:pPr>
        <w:jc w:val="right"/>
      </w:pPr>
    </w:p>
    <w:p w14:paraId="1787369A" w14:textId="763F79C9" w:rsidR="004831D8" w:rsidRDefault="004831D8" w:rsidP="004831D8">
      <w:pPr>
        <w:jc w:val="right"/>
      </w:pPr>
      <w:r>
        <w:t>dne 19.1.2026</w:t>
      </w:r>
    </w:p>
    <w:p w14:paraId="79BE80AB" w14:textId="77777777" w:rsidR="004831D8" w:rsidRPr="004831D8" w:rsidRDefault="004831D8" w:rsidP="004831D8">
      <w:pPr>
        <w:jc w:val="right"/>
      </w:pPr>
    </w:p>
    <w:p w14:paraId="404B7BCE" w14:textId="393A38D7" w:rsidR="001C6CFA" w:rsidRDefault="001C6CFA" w:rsidP="00D3018E">
      <w:pPr>
        <w:pStyle w:val="Nadpis2"/>
        <w:numPr>
          <w:ilvl w:val="0"/>
          <w:numId w:val="19"/>
        </w:numPr>
      </w:pPr>
      <w:r>
        <w:t xml:space="preserve">Předmět veřejné zakázky a cena </w:t>
      </w:r>
      <w:r w:rsidRPr="00A513EA">
        <w:t>sjednaná</w:t>
      </w:r>
      <w:r>
        <w:t xml:space="preserve"> ve smlouvě</w:t>
      </w:r>
    </w:p>
    <w:p w14:paraId="2375D731" w14:textId="77777777" w:rsidR="00943620" w:rsidRPr="00943620" w:rsidRDefault="00943620" w:rsidP="00943620">
      <w:pPr>
        <w:spacing w:after="0"/>
        <w:jc w:val="both"/>
        <w:rPr>
          <w:rFonts w:cs="Arial"/>
        </w:rPr>
      </w:pPr>
      <w:r w:rsidRPr="00943620">
        <w:rPr>
          <w:rFonts w:cs="Arial"/>
        </w:rPr>
        <w:t xml:space="preserve">Předmětem zakázky je intenzifikace a modernizace čistírny odpadních vod (dále jen „ČOV“) v obci Petrovice, okres Znojmo pro aglomeraci tvořenou obcemi Petrovice a Lesonice. Účelem stavby je zlepšení ochrany čistoty </w:t>
      </w:r>
      <w:proofErr w:type="gramStart"/>
      <w:r w:rsidRPr="00943620">
        <w:rPr>
          <w:rFonts w:cs="Arial"/>
        </w:rPr>
        <w:t>vod - v</w:t>
      </w:r>
      <w:proofErr w:type="gramEnd"/>
      <w:r w:rsidRPr="00943620">
        <w:rPr>
          <w:rFonts w:cs="Arial"/>
        </w:rPr>
        <w:t xml:space="preserve"> ČOV dojde k vysokému stupni odbourání všech složek znečištění přiváděného kanalizacemi, a tím ke snížení koncentrací uhlíkatého, dusíkatého znečištění a fosforu v povrchových vodách, ke zlepšení kyslíkové bilance toků, ke snížení rizika eutrofizace a dalších negativních jevů, včetně hygienických a estetických.</w:t>
      </w:r>
    </w:p>
    <w:p w14:paraId="77B3B9F4" w14:textId="77777777" w:rsidR="006E6E96" w:rsidRPr="00943620" w:rsidRDefault="006E6E96" w:rsidP="00F9541F">
      <w:pPr>
        <w:tabs>
          <w:tab w:val="left" w:pos="6379"/>
        </w:tabs>
        <w:spacing w:after="0"/>
        <w:jc w:val="both"/>
        <w:rPr>
          <w:highlight w:val="yellow"/>
        </w:rPr>
      </w:pPr>
    </w:p>
    <w:p w14:paraId="08514859" w14:textId="22BD8CD4" w:rsidR="008D01A3" w:rsidRPr="00943620" w:rsidRDefault="008D01A3" w:rsidP="00F9541F">
      <w:pPr>
        <w:tabs>
          <w:tab w:val="left" w:pos="6379"/>
        </w:tabs>
        <w:spacing w:after="0"/>
        <w:jc w:val="both"/>
      </w:pPr>
      <w:r w:rsidRPr="00943620">
        <w:t>Druh veřejné zakázky:</w:t>
      </w:r>
      <w:r w:rsidRPr="00943620">
        <w:rPr>
          <w:b/>
          <w:bCs/>
        </w:rPr>
        <w:t xml:space="preserve"> </w:t>
      </w:r>
      <w:r w:rsidR="00A70CA1" w:rsidRPr="00943620">
        <w:t>Stavební práce</w:t>
      </w:r>
      <w:r w:rsidRPr="00943620">
        <w:t xml:space="preserve"> (§ 14 odst. </w:t>
      </w:r>
      <w:r w:rsidR="00A70CA1" w:rsidRPr="00943620">
        <w:t>3</w:t>
      </w:r>
      <w:r w:rsidRPr="00943620">
        <w:t xml:space="preserve"> Zákona)  </w:t>
      </w:r>
    </w:p>
    <w:p w14:paraId="6E51CD36" w14:textId="61608B35" w:rsidR="001C6CFA" w:rsidRPr="00943620" w:rsidRDefault="008D01A3" w:rsidP="00F9541F">
      <w:pPr>
        <w:tabs>
          <w:tab w:val="left" w:pos="6379"/>
        </w:tabs>
        <w:spacing w:after="0"/>
        <w:jc w:val="both"/>
      </w:pPr>
      <w:r w:rsidRPr="00943620">
        <w:t> </w:t>
      </w:r>
    </w:p>
    <w:p w14:paraId="533A82E2" w14:textId="7A45540A" w:rsidR="001C6CFA" w:rsidRDefault="001C6CFA" w:rsidP="001C6CFA">
      <w:pPr>
        <w:spacing w:after="0"/>
        <w:jc w:val="both"/>
      </w:pPr>
      <w:r w:rsidRPr="00943620">
        <w:t>Cena sjednaná ve smlouvě:</w:t>
      </w:r>
      <w:r w:rsidR="00154C99" w:rsidRPr="00943620">
        <w:t xml:space="preserve"> </w:t>
      </w:r>
      <w:r w:rsidR="00943620" w:rsidRPr="00943620">
        <w:rPr>
          <w:b/>
          <w:bCs/>
        </w:rPr>
        <w:t xml:space="preserve">16.896.065,25 </w:t>
      </w:r>
      <w:r w:rsidRPr="00943620">
        <w:t>Kč bez DPH</w:t>
      </w:r>
      <w:r w:rsidR="00A87BA5" w:rsidRPr="00943620">
        <w:t>.</w:t>
      </w:r>
    </w:p>
    <w:p w14:paraId="3F0548F7" w14:textId="77777777" w:rsidR="005A0F4B" w:rsidRDefault="005A0F4B" w:rsidP="001C6CFA">
      <w:pPr>
        <w:spacing w:after="0"/>
        <w:jc w:val="both"/>
      </w:pPr>
    </w:p>
    <w:p w14:paraId="7DB19451" w14:textId="1C9C790A" w:rsidR="005A0F4B" w:rsidRDefault="005A0F4B" w:rsidP="001C6CFA">
      <w:pPr>
        <w:spacing w:after="0"/>
        <w:jc w:val="both"/>
      </w:pPr>
      <w:r>
        <w:t>Smlouva byla podepsána 16.1.2026.</w:t>
      </w:r>
    </w:p>
    <w:p w14:paraId="06BBF218" w14:textId="77777777" w:rsidR="001C6CFA" w:rsidRPr="00555062" w:rsidRDefault="001C6CFA" w:rsidP="001C6CFA"/>
    <w:p w14:paraId="756043E0" w14:textId="1A0757B9" w:rsidR="001C6CFA" w:rsidRDefault="001C6CFA" w:rsidP="001C6CFA">
      <w:pPr>
        <w:pStyle w:val="Nadpis2"/>
      </w:pPr>
      <w:r>
        <w:t>O</w:t>
      </w:r>
      <w:r w:rsidRPr="00093BF8">
        <w:t>znač</w:t>
      </w:r>
      <w:r>
        <w:t>ení účastníků zadávacího řízení</w:t>
      </w:r>
      <w:r w:rsidR="003B42A5">
        <w:t xml:space="preserve"> a jejich nabídkových cen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194"/>
        <w:gridCol w:w="4213"/>
        <w:gridCol w:w="1335"/>
        <w:gridCol w:w="2320"/>
      </w:tblGrid>
      <w:tr w:rsidR="00943620" w:rsidRPr="00C25DBE" w14:paraId="5CD5F0DF" w14:textId="77777777" w:rsidTr="003621F2">
        <w:tc>
          <w:tcPr>
            <w:tcW w:w="1194" w:type="dxa"/>
            <w:vAlign w:val="center"/>
          </w:tcPr>
          <w:p w14:paraId="342894D8" w14:textId="77777777" w:rsidR="00943620" w:rsidRPr="00C25DBE" w:rsidRDefault="00943620" w:rsidP="003621F2">
            <w:pPr>
              <w:spacing w:before="60" w:after="60"/>
              <w:jc w:val="center"/>
              <w:rPr>
                <w:b/>
                <w:bCs/>
              </w:rPr>
            </w:pPr>
            <w:r w:rsidRPr="00C25DBE">
              <w:rPr>
                <w:b/>
                <w:bCs/>
              </w:rPr>
              <w:t>Číslo nabídky</w:t>
            </w:r>
          </w:p>
        </w:tc>
        <w:tc>
          <w:tcPr>
            <w:tcW w:w="4213" w:type="dxa"/>
            <w:vAlign w:val="center"/>
          </w:tcPr>
          <w:p w14:paraId="13E2E109" w14:textId="77777777" w:rsidR="00943620" w:rsidRPr="00C25DBE" w:rsidRDefault="00943620" w:rsidP="003621F2">
            <w:pPr>
              <w:spacing w:before="60" w:after="60"/>
              <w:jc w:val="center"/>
              <w:rPr>
                <w:b/>
                <w:bCs/>
              </w:rPr>
            </w:pPr>
            <w:r w:rsidRPr="00C25DBE">
              <w:rPr>
                <w:b/>
                <w:bCs/>
              </w:rPr>
              <w:t>Název/firma účastníka</w:t>
            </w:r>
          </w:p>
        </w:tc>
        <w:tc>
          <w:tcPr>
            <w:tcW w:w="1335" w:type="dxa"/>
            <w:vAlign w:val="center"/>
          </w:tcPr>
          <w:p w14:paraId="01DFE373" w14:textId="77777777" w:rsidR="00943620" w:rsidRPr="00C25DBE" w:rsidRDefault="00943620" w:rsidP="003621F2">
            <w:pPr>
              <w:spacing w:before="60" w:after="60"/>
              <w:jc w:val="center"/>
              <w:rPr>
                <w:b/>
                <w:bCs/>
              </w:rPr>
            </w:pPr>
            <w:r w:rsidRPr="00C25DBE">
              <w:rPr>
                <w:b/>
                <w:bCs/>
              </w:rPr>
              <w:t>IČO</w:t>
            </w:r>
          </w:p>
        </w:tc>
        <w:tc>
          <w:tcPr>
            <w:tcW w:w="2320" w:type="dxa"/>
            <w:vAlign w:val="center"/>
          </w:tcPr>
          <w:p w14:paraId="052569B4" w14:textId="77777777" w:rsidR="00943620" w:rsidRPr="00C25DBE" w:rsidRDefault="00943620" w:rsidP="003621F2">
            <w:pPr>
              <w:spacing w:before="60" w:after="60"/>
              <w:jc w:val="center"/>
              <w:rPr>
                <w:b/>
                <w:bCs/>
              </w:rPr>
            </w:pPr>
            <w:r w:rsidRPr="00C25DBE">
              <w:rPr>
                <w:b/>
                <w:bCs/>
              </w:rPr>
              <w:t>Nabídková cena v Kč</w:t>
            </w:r>
          </w:p>
          <w:p w14:paraId="0754D758" w14:textId="77777777" w:rsidR="00943620" w:rsidRPr="00C25DBE" w:rsidRDefault="00943620" w:rsidP="003621F2">
            <w:pPr>
              <w:spacing w:before="60" w:after="60"/>
              <w:jc w:val="center"/>
              <w:rPr>
                <w:b/>
                <w:bCs/>
              </w:rPr>
            </w:pPr>
            <w:r w:rsidRPr="00C25DBE">
              <w:rPr>
                <w:b/>
                <w:bCs/>
              </w:rPr>
              <w:t>(bez DPH)</w:t>
            </w:r>
          </w:p>
        </w:tc>
      </w:tr>
      <w:tr w:rsidR="00943620" w:rsidRPr="00C25DBE" w14:paraId="50DFB024" w14:textId="77777777" w:rsidTr="003621F2">
        <w:tc>
          <w:tcPr>
            <w:tcW w:w="1194" w:type="dxa"/>
          </w:tcPr>
          <w:p w14:paraId="16868883" w14:textId="77777777" w:rsidR="00943620" w:rsidRPr="00C25DBE" w:rsidRDefault="00943620" w:rsidP="003621F2">
            <w:pPr>
              <w:spacing w:before="60" w:after="60"/>
              <w:jc w:val="center"/>
            </w:pPr>
            <w:r w:rsidRPr="00C25DBE">
              <w:t>1</w:t>
            </w:r>
          </w:p>
        </w:tc>
        <w:tc>
          <w:tcPr>
            <w:tcW w:w="4213" w:type="dxa"/>
          </w:tcPr>
          <w:p w14:paraId="422FD2F2" w14:textId="77777777" w:rsidR="00943620" w:rsidRPr="00C25DBE" w:rsidRDefault="00943620" w:rsidP="003621F2">
            <w:pPr>
              <w:spacing w:before="60" w:after="60"/>
              <w:jc w:val="center"/>
            </w:pPr>
            <w:proofErr w:type="spellStart"/>
            <w:r w:rsidRPr="00C25DBE">
              <w:t>Outulný</w:t>
            </w:r>
            <w:proofErr w:type="spellEnd"/>
            <w:r w:rsidRPr="00C25DBE">
              <w:t xml:space="preserve"> VHS spol. s r.o.</w:t>
            </w:r>
          </w:p>
        </w:tc>
        <w:tc>
          <w:tcPr>
            <w:tcW w:w="1335" w:type="dxa"/>
          </w:tcPr>
          <w:p w14:paraId="3FBC6116" w14:textId="77777777" w:rsidR="00943620" w:rsidRPr="00C25DBE" w:rsidRDefault="00943620" w:rsidP="003621F2">
            <w:pPr>
              <w:spacing w:before="60" w:after="60"/>
              <w:jc w:val="center"/>
            </w:pPr>
            <w:r w:rsidRPr="00C25DBE">
              <w:t>01430050</w:t>
            </w:r>
          </w:p>
        </w:tc>
        <w:tc>
          <w:tcPr>
            <w:tcW w:w="2320" w:type="dxa"/>
          </w:tcPr>
          <w:p w14:paraId="38E5544C" w14:textId="77777777" w:rsidR="00943620" w:rsidRPr="00C25DBE" w:rsidRDefault="00943620" w:rsidP="003621F2">
            <w:pPr>
              <w:spacing w:before="60" w:after="60"/>
              <w:jc w:val="center"/>
              <w:rPr>
                <w:b/>
                <w:bCs/>
              </w:rPr>
            </w:pPr>
            <w:r w:rsidRPr="00C25DBE">
              <w:rPr>
                <w:b/>
                <w:bCs/>
              </w:rPr>
              <w:t>19.593.360,15</w:t>
            </w:r>
          </w:p>
        </w:tc>
      </w:tr>
      <w:tr w:rsidR="00943620" w:rsidRPr="00C25DBE" w14:paraId="69762114" w14:textId="77777777" w:rsidTr="003621F2">
        <w:tc>
          <w:tcPr>
            <w:tcW w:w="1194" w:type="dxa"/>
          </w:tcPr>
          <w:p w14:paraId="30752853" w14:textId="77777777" w:rsidR="00943620" w:rsidRPr="00C25DBE" w:rsidRDefault="00943620" w:rsidP="003621F2">
            <w:pPr>
              <w:spacing w:before="60" w:after="60"/>
              <w:jc w:val="center"/>
            </w:pPr>
            <w:r w:rsidRPr="00C25DBE">
              <w:t>2</w:t>
            </w:r>
          </w:p>
        </w:tc>
        <w:tc>
          <w:tcPr>
            <w:tcW w:w="4213" w:type="dxa"/>
          </w:tcPr>
          <w:p w14:paraId="1998CA6D" w14:textId="77777777" w:rsidR="00943620" w:rsidRPr="00C25DBE" w:rsidRDefault="00943620" w:rsidP="003621F2">
            <w:pPr>
              <w:spacing w:before="60" w:after="60"/>
              <w:jc w:val="center"/>
            </w:pPr>
            <w:r w:rsidRPr="00C25DBE">
              <w:t>LB 2000, s.r.o.</w:t>
            </w:r>
            <w:r w:rsidRPr="00C25DBE">
              <w:rPr>
                <w:vertAlign w:val="superscript"/>
              </w:rPr>
              <w:t xml:space="preserve"> </w:t>
            </w:r>
            <w:r w:rsidRPr="00C25DBE">
              <w:rPr>
                <w:vertAlign w:val="superscript"/>
              </w:rPr>
              <w:footnoteReference w:id="1"/>
            </w:r>
          </w:p>
        </w:tc>
        <w:tc>
          <w:tcPr>
            <w:tcW w:w="1335" w:type="dxa"/>
          </w:tcPr>
          <w:p w14:paraId="159A7C03" w14:textId="77777777" w:rsidR="00943620" w:rsidRPr="00C25DBE" w:rsidRDefault="00943620" w:rsidP="003621F2">
            <w:pPr>
              <w:spacing w:before="60" w:after="60"/>
              <w:jc w:val="center"/>
            </w:pPr>
            <w:r w:rsidRPr="00C25DBE">
              <w:t>64618081</w:t>
            </w:r>
          </w:p>
        </w:tc>
        <w:tc>
          <w:tcPr>
            <w:tcW w:w="2320" w:type="dxa"/>
          </w:tcPr>
          <w:p w14:paraId="62942C58" w14:textId="77777777" w:rsidR="00943620" w:rsidRPr="00C25DBE" w:rsidRDefault="00943620" w:rsidP="003621F2">
            <w:pPr>
              <w:spacing w:before="60" w:after="60"/>
              <w:rPr>
                <w:b/>
                <w:bCs/>
              </w:rPr>
            </w:pPr>
            <w:r w:rsidRPr="00C25DBE">
              <w:rPr>
                <w:b/>
                <w:bCs/>
              </w:rPr>
              <w:t>24.261.702,78</w:t>
            </w:r>
          </w:p>
        </w:tc>
      </w:tr>
      <w:tr w:rsidR="00943620" w:rsidRPr="00C25DBE" w14:paraId="0D45C55A" w14:textId="77777777" w:rsidTr="003621F2">
        <w:tc>
          <w:tcPr>
            <w:tcW w:w="1194" w:type="dxa"/>
          </w:tcPr>
          <w:p w14:paraId="73DFF8CB" w14:textId="77777777" w:rsidR="00943620" w:rsidRPr="00C25DBE" w:rsidRDefault="00943620" w:rsidP="003621F2">
            <w:pPr>
              <w:spacing w:before="60" w:after="60"/>
              <w:jc w:val="center"/>
            </w:pPr>
            <w:r w:rsidRPr="00C25DBE">
              <w:t>3</w:t>
            </w:r>
          </w:p>
        </w:tc>
        <w:tc>
          <w:tcPr>
            <w:tcW w:w="4213" w:type="dxa"/>
          </w:tcPr>
          <w:p w14:paraId="72587F9A" w14:textId="77777777" w:rsidR="00943620" w:rsidRPr="00C25DBE" w:rsidRDefault="00943620" w:rsidP="003621F2">
            <w:pPr>
              <w:spacing w:before="60" w:after="60"/>
              <w:jc w:val="center"/>
            </w:pPr>
            <w:proofErr w:type="gramStart"/>
            <w:r w:rsidRPr="00C25DBE">
              <w:t>FORTEX - AGS</w:t>
            </w:r>
            <w:proofErr w:type="gramEnd"/>
            <w:r w:rsidRPr="00C25DBE">
              <w:t>, a.s.</w:t>
            </w:r>
          </w:p>
        </w:tc>
        <w:tc>
          <w:tcPr>
            <w:tcW w:w="1335" w:type="dxa"/>
          </w:tcPr>
          <w:p w14:paraId="48241A86" w14:textId="77777777" w:rsidR="00943620" w:rsidRPr="00C25DBE" w:rsidRDefault="00943620" w:rsidP="003621F2">
            <w:pPr>
              <w:spacing w:before="60" w:after="60"/>
              <w:jc w:val="center"/>
            </w:pPr>
            <w:r w:rsidRPr="00C25DBE">
              <w:t>00150584</w:t>
            </w:r>
          </w:p>
        </w:tc>
        <w:tc>
          <w:tcPr>
            <w:tcW w:w="2320" w:type="dxa"/>
          </w:tcPr>
          <w:p w14:paraId="2C1A6FF5" w14:textId="77777777" w:rsidR="00943620" w:rsidRPr="00C25DBE" w:rsidRDefault="00943620" w:rsidP="003621F2">
            <w:pPr>
              <w:tabs>
                <w:tab w:val="left" w:pos="930"/>
              </w:tabs>
              <w:spacing w:before="60" w:after="60"/>
              <w:jc w:val="center"/>
              <w:rPr>
                <w:b/>
                <w:bCs/>
              </w:rPr>
            </w:pPr>
            <w:r w:rsidRPr="00C25DBE">
              <w:rPr>
                <w:b/>
                <w:bCs/>
              </w:rPr>
              <w:t>26.272.254,27</w:t>
            </w:r>
          </w:p>
        </w:tc>
      </w:tr>
      <w:tr w:rsidR="00943620" w:rsidRPr="00C25DBE" w14:paraId="149E250E" w14:textId="77777777" w:rsidTr="003621F2">
        <w:tc>
          <w:tcPr>
            <w:tcW w:w="1194" w:type="dxa"/>
          </w:tcPr>
          <w:p w14:paraId="48B0BBC7" w14:textId="77777777" w:rsidR="00943620" w:rsidRPr="00C25DBE" w:rsidRDefault="00943620" w:rsidP="003621F2">
            <w:pPr>
              <w:spacing w:before="60" w:after="60"/>
              <w:jc w:val="center"/>
            </w:pPr>
            <w:r w:rsidRPr="00C25DBE">
              <w:t>4</w:t>
            </w:r>
          </w:p>
        </w:tc>
        <w:tc>
          <w:tcPr>
            <w:tcW w:w="4213" w:type="dxa"/>
          </w:tcPr>
          <w:p w14:paraId="3F208FF8" w14:textId="77777777" w:rsidR="00943620" w:rsidRPr="00C25DBE" w:rsidRDefault="00943620" w:rsidP="003621F2">
            <w:pPr>
              <w:spacing w:before="60" w:after="60"/>
              <w:jc w:val="center"/>
            </w:pPr>
            <w:r w:rsidRPr="00C25DBE">
              <w:t xml:space="preserve">Vodní zdroje </w:t>
            </w:r>
            <w:proofErr w:type="spellStart"/>
            <w:r w:rsidRPr="00C25DBE">
              <w:t>Ekomonitor</w:t>
            </w:r>
            <w:proofErr w:type="spellEnd"/>
            <w:r w:rsidRPr="00C25DBE">
              <w:t xml:space="preserve"> spol. s r.o.</w:t>
            </w:r>
          </w:p>
        </w:tc>
        <w:tc>
          <w:tcPr>
            <w:tcW w:w="1335" w:type="dxa"/>
          </w:tcPr>
          <w:p w14:paraId="5F3FEC4B" w14:textId="77777777" w:rsidR="00943620" w:rsidRPr="00C25DBE" w:rsidRDefault="00943620" w:rsidP="003621F2">
            <w:pPr>
              <w:spacing w:before="60" w:after="60"/>
              <w:jc w:val="center"/>
            </w:pPr>
            <w:r w:rsidRPr="00C25DBE">
              <w:t>15053695</w:t>
            </w:r>
          </w:p>
        </w:tc>
        <w:tc>
          <w:tcPr>
            <w:tcW w:w="2320" w:type="dxa"/>
          </w:tcPr>
          <w:p w14:paraId="3258D2DD" w14:textId="77777777" w:rsidR="00943620" w:rsidRPr="00C25DBE" w:rsidRDefault="00943620" w:rsidP="003621F2">
            <w:pPr>
              <w:spacing w:before="60" w:after="60"/>
              <w:jc w:val="center"/>
              <w:rPr>
                <w:b/>
                <w:bCs/>
              </w:rPr>
            </w:pPr>
            <w:r w:rsidRPr="00C25DBE">
              <w:rPr>
                <w:b/>
                <w:bCs/>
              </w:rPr>
              <w:t>23.939.134,61</w:t>
            </w:r>
          </w:p>
        </w:tc>
      </w:tr>
      <w:tr w:rsidR="00943620" w:rsidRPr="00C25DBE" w14:paraId="033144EF" w14:textId="77777777" w:rsidTr="003621F2">
        <w:tc>
          <w:tcPr>
            <w:tcW w:w="1194" w:type="dxa"/>
          </w:tcPr>
          <w:p w14:paraId="1200497A" w14:textId="77777777" w:rsidR="00943620" w:rsidRPr="00C25DBE" w:rsidRDefault="00943620" w:rsidP="003621F2">
            <w:pPr>
              <w:spacing w:before="60" w:after="60"/>
              <w:jc w:val="center"/>
            </w:pPr>
            <w:r w:rsidRPr="00C25DBE">
              <w:t>5</w:t>
            </w:r>
          </w:p>
        </w:tc>
        <w:tc>
          <w:tcPr>
            <w:tcW w:w="4213" w:type="dxa"/>
          </w:tcPr>
          <w:p w14:paraId="300F9A6C" w14:textId="77777777" w:rsidR="00943620" w:rsidRPr="00C25DBE" w:rsidRDefault="00943620" w:rsidP="003621F2">
            <w:pPr>
              <w:spacing w:before="60" w:after="60"/>
              <w:jc w:val="center"/>
            </w:pPr>
            <w:r w:rsidRPr="00C25DBE">
              <w:t>Metrostav DIZ s.r.o.</w:t>
            </w:r>
          </w:p>
        </w:tc>
        <w:tc>
          <w:tcPr>
            <w:tcW w:w="1335" w:type="dxa"/>
          </w:tcPr>
          <w:p w14:paraId="61A3F78D" w14:textId="77777777" w:rsidR="00943620" w:rsidRPr="00C25DBE" w:rsidRDefault="00943620" w:rsidP="003621F2">
            <w:pPr>
              <w:spacing w:before="60" w:after="60"/>
              <w:jc w:val="center"/>
            </w:pPr>
            <w:r w:rsidRPr="00C25DBE">
              <w:t>25021915</w:t>
            </w:r>
          </w:p>
        </w:tc>
        <w:tc>
          <w:tcPr>
            <w:tcW w:w="2320" w:type="dxa"/>
          </w:tcPr>
          <w:p w14:paraId="6A5CBFA6" w14:textId="77777777" w:rsidR="00943620" w:rsidRPr="00C25DBE" w:rsidRDefault="00943620" w:rsidP="003621F2">
            <w:pPr>
              <w:spacing w:before="60" w:after="60"/>
              <w:jc w:val="center"/>
              <w:rPr>
                <w:b/>
                <w:bCs/>
              </w:rPr>
            </w:pPr>
            <w:r w:rsidRPr="00C25DBE">
              <w:rPr>
                <w:b/>
                <w:bCs/>
              </w:rPr>
              <w:t>28.747.921,00</w:t>
            </w:r>
          </w:p>
        </w:tc>
      </w:tr>
      <w:tr w:rsidR="00943620" w:rsidRPr="00C25DBE" w14:paraId="01EEE004" w14:textId="77777777" w:rsidTr="003621F2">
        <w:tc>
          <w:tcPr>
            <w:tcW w:w="1194" w:type="dxa"/>
          </w:tcPr>
          <w:p w14:paraId="142E4172" w14:textId="77777777" w:rsidR="00943620" w:rsidRPr="00C25DBE" w:rsidRDefault="00943620" w:rsidP="003621F2">
            <w:pPr>
              <w:spacing w:before="60" w:after="60"/>
              <w:jc w:val="center"/>
            </w:pPr>
            <w:r w:rsidRPr="00C25DBE">
              <w:t>6</w:t>
            </w:r>
          </w:p>
        </w:tc>
        <w:tc>
          <w:tcPr>
            <w:tcW w:w="4213" w:type="dxa"/>
          </w:tcPr>
          <w:p w14:paraId="4D9163DE" w14:textId="77777777" w:rsidR="00943620" w:rsidRPr="00C25DBE" w:rsidRDefault="00943620" w:rsidP="003621F2">
            <w:pPr>
              <w:spacing w:before="60" w:after="60"/>
              <w:jc w:val="center"/>
            </w:pPr>
            <w:r w:rsidRPr="00C25DBE">
              <w:t>MEDMES, spol. s r. o</w:t>
            </w:r>
          </w:p>
        </w:tc>
        <w:tc>
          <w:tcPr>
            <w:tcW w:w="1335" w:type="dxa"/>
          </w:tcPr>
          <w:p w14:paraId="5DB127FE" w14:textId="77777777" w:rsidR="00943620" w:rsidRPr="00C25DBE" w:rsidRDefault="00943620" w:rsidP="003621F2">
            <w:pPr>
              <w:spacing w:before="60" w:after="60"/>
            </w:pPr>
            <w:r w:rsidRPr="00C25DBE">
              <w:t>46581316</w:t>
            </w:r>
          </w:p>
        </w:tc>
        <w:tc>
          <w:tcPr>
            <w:tcW w:w="2320" w:type="dxa"/>
          </w:tcPr>
          <w:p w14:paraId="70582E23" w14:textId="77777777" w:rsidR="00943620" w:rsidRPr="00C25DBE" w:rsidRDefault="00943620" w:rsidP="003621F2">
            <w:pPr>
              <w:spacing w:before="60" w:after="60"/>
              <w:jc w:val="center"/>
              <w:rPr>
                <w:b/>
                <w:bCs/>
              </w:rPr>
            </w:pPr>
            <w:r w:rsidRPr="00C25DBE">
              <w:rPr>
                <w:b/>
                <w:bCs/>
              </w:rPr>
              <w:t>24.290.466,11</w:t>
            </w:r>
          </w:p>
        </w:tc>
      </w:tr>
      <w:tr w:rsidR="00943620" w:rsidRPr="00C25DBE" w14:paraId="1D29581A" w14:textId="77777777" w:rsidTr="003621F2">
        <w:tc>
          <w:tcPr>
            <w:tcW w:w="1194" w:type="dxa"/>
          </w:tcPr>
          <w:p w14:paraId="4414B120" w14:textId="77777777" w:rsidR="00943620" w:rsidRPr="00C25DBE" w:rsidRDefault="00943620" w:rsidP="003621F2">
            <w:pPr>
              <w:spacing w:before="60" w:after="60"/>
              <w:jc w:val="center"/>
            </w:pPr>
            <w:r w:rsidRPr="00C25DBE">
              <w:t>7</w:t>
            </w:r>
          </w:p>
        </w:tc>
        <w:tc>
          <w:tcPr>
            <w:tcW w:w="4213" w:type="dxa"/>
          </w:tcPr>
          <w:p w14:paraId="68DBF0E4" w14:textId="77777777" w:rsidR="00943620" w:rsidRPr="00C25DBE" w:rsidRDefault="00943620" w:rsidP="003621F2">
            <w:pPr>
              <w:spacing w:before="60" w:after="60"/>
              <w:jc w:val="center"/>
            </w:pPr>
            <w:r w:rsidRPr="00C25DBE">
              <w:t>MOBIKO plus a.s.</w:t>
            </w:r>
            <w:r w:rsidRPr="00C25DBE">
              <w:rPr>
                <w:vertAlign w:val="superscript"/>
              </w:rPr>
              <w:t xml:space="preserve"> </w:t>
            </w:r>
            <w:r w:rsidRPr="00C25DBE">
              <w:rPr>
                <w:vertAlign w:val="superscript"/>
              </w:rPr>
              <w:footnoteReference w:id="2"/>
            </w:r>
          </w:p>
        </w:tc>
        <w:tc>
          <w:tcPr>
            <w:tcW w:w="1335" w:type="dxa"/>
          </w:tcPr>
          <w:p w14:paraId="58B54A9F" w14:textId="77777777" w:rsidR="00943620" w:rsidRPr="00C25DBE" w:rsidRDefault="00943620" w:rsidP="003621F2">
            <w:pPr>
              <w:spacing w:before="60" w:after="60"/>
            </w:pPr>
            <w:r w:rsidRPr="00C25DBE">
              <w:t>26788675</w:t>
            </w:r>
          </w:p>
        </w:tc>
        <w:tc>
          <w:tcPr>
            <w:tcW w:w="2320" w:type="dxa"/>
          </w:tcPr>
          <w:p w14:paraId="3DFC8FE7" w14:textId="77777777" w:rsidR="00943620" w:rsidRPr="00C25DBE" w:rsidRDefault="00943620" w:rsidP="003621F2">
            <w:pPr>
              <w:spacing w:before="60" w:after="60"/>
              <w:jc w:val="center"/>
              <w:rPr>
                <w:b/>
                <w:bCs/>
              </w:rPr>
            </w:pPr>
            <w:r w:rsidRPr="00C25DBE">
              <w:rPr>
                <w:b/>
                <w:bCs/>
              </w:rPr>
              <w:t>16.896.065,25</w:t>
            </w:r>
          </w:p>
        </w:tc>
      </w:tr>
      <w:tr w:rsidR="00943620" w:rsidRPr="00C25DBE" w14:paraId="2D820EC6" w14:textId="77777777" w:rsidTr="003621F2">
        <w:tc>
          <w:tcPr>
            <w:tcW w:w="1194" w:type="dxa"/>
          </w:tcPr>
          <w:p w14:paraId="5625A659" w14:textId="77777777" w:rsidR="00943620" w:rsidRPr="00C25DBE" w:rsidRDefault="00943620" w:rsidP="003621F2">
            <w:pPr>
              <w:spacing w:before="60" w:after="60"/>
              <w:jc w:val="center"/>
            </w:pPr>
            <w:r w:rsidRPr="00C25DBE">
              <w:t>8</w:t>
            </w:r>
          </w:p>
        </w:tc>
        <w:tc>
          <w:tcPr>
            <w:tcW w:w="4213" w:type="dxa"/>
          </w:tcPr>
          <w:p w14:paraId="7D6B9A6A" w14:textId="77777777" w:rsidR="00943620" w:rsidRPr="00C25DBE" w:rsidRDefault="00943620" w:rsidP="003621F2">
            <w:pPr>
              <w:spacing w:before="60" w:after="60"/>
              <w:jc w:val="center"/>
            </w:pPr>
            <w:r w:rsidRPr="00C25DBE">
              <w:t xml:space="preserve">T4 </w:t>
            </w:r>
            <w:proofErr w:type="spellStart"/>
            <w:r w:rsidRPr="00C25DBE">
              <w:t>Building</w:t>
            </w:r>
            <w:proofErr w:type="spellEnd"/>
            <w:r w:rsidRPr="00C25DBE">
              <w:t xml:space="preserve"> s.r.o.</w:t>
            </w:r>
            <w:r w:rsidRPr="00C25DBE">
              <w:rPr>
                <w:vertAlign w:val="superscript"/>
              </w:rPr>
              <w:t xml:space="preserve"> </w:t>
            </w:r>
            <w:r w:rsidRPr="00C25DBE">
              <w:rPr>
                <w:vertAlign w:val="superscript"/>
              </w:rPr>
              <w:footnoteReference w:id="3"/>
            </w:r>
          </w:p>
        </w:tc>
        <w:tc>
          <w:tcPr>
            <w:tcW w:w="1335" w:type="dxa"/>
          </w:tcPr>
          <w:p w14:paraId="240FDEE7" w14:textId="77777777" w:rsidR="00943620" w:rsidRPr="00C25DBE" w:rsidRDefault="00943620" w:rsidP="003621F2">
            <w:pPr>
              <w:spacing w:before="60" w:after="60"/>
            </w:pPr>
            <w:r w:rsidRPr="00C25DBE">
              <w:t>04352530</w:t>
            </w:r>
          </w:p>
        </w:tc>
        <w:tc>
          <w:tcPr>
            <w:tcW w:w="2320" w:type="dxa"/>
          </w:tcPr>
          <w:p w14:paraId="0FE70A47" w14:textId="77777777" w:rsidR="00943620" w:rsidRPr="00C25DBE" w:rsidRDefault="00943620" w:rsidP="003621F2">
            <w:pPr>
              <w:spacing w:before="60" w:after="60"/>
              <w:jc w:val="center"/>
              <w:rPr>
                <w:b/>
                <w:bCs/>
              </w:rPr>
            </w:pPr>
            <w:r w:rsidRPr="00C25DBE">
              <w:rPr>
                <w:b/>
                <w:bCs/>
              </w:rPr>
              <w:t>26.942.558,11</w:t>
            </w:r>
          </w:p>
        </w:tc>
      </w:tr>
      <w:tr w:rsidR="00943620" w14:paraId="0E4C47E8" w14:textId="77777777" w:rsidTr="003621F2">
        <w:tc>
          <w:tcPr>
            <w:tcW w:w="1194" w:type="dxa"/>
          </w:tcPr>
          <w:p w14:paraId="717D989E" w14:textId="77777777" w:rsidR="00943620" w:rsidRPr="00C25DBE" w:rsidRDefault="00943620" w:rsidP="003621F2">
            <w:pPr>
              <w:spacing w:before="60" w:after="60"/>
              <w:jc w:val="center"/>
            </w:pPr>
            <w:r w:rsidRPr="00C25DBE">
              <w:t>9</w:t>
            </w:r>
          </w:p>
        </w:tc>
        <w:tc>
          <w:tcPr>
            <w:tcW w:w="4213" w:type="dxa"/>
          </w:tcPr>
          <w:p w14:paraId="7A54EBAB" w14:textId="77777777" w:rsidR="00943620" w:rsidRPr="00C25DBE" w:rsidRDefault="00943620" w:rsidP="003621F2">
            <w:pPr>
              <w:spacing w:before="60" w:after="60"/>
              <w:jc w:val="center"/>
            </w:pPr>
            <w:r w:rsidRPr="00C25DBE">
              <w:t>ASIO TECH, spol. s r.o.</w:t>
            </w:r>
          </w:p>
        </w:tc>
        <w:tc>
          <w:tcPr>
            <w:tcW w:w="1335" w:type="dxa"/>
          </w:tcPr>
          <w:p w14:paraId="26E1EC25" w14:textId="77777777" w:rsidR="00943620" w:rsidRPr="00C25DBE" w:rsidRDefault="00943620" w:rsidP="003621F2">
            <w:pPr>
              <w:spacing w:before="60" w:after="60"/>
            </w:pPr>
            <w:r w:rsidRPr="00C25DBE">
              <w:t>48910848</w:t>
            </w:r>
          </w:p>
        </w:tc>
        <w:tc>
          <w:tcPr>
            <w:tcW w:w="2320" w:type="dxa"/>
          </w:tcPr>
          <w:p w14:paraId="442D0602" w14:textId="77777777" w:rsidR="00943620" w:rsidRPr="00C25DBE" w:rsidRDefault="00943620" w:rsidP="003621F2">
            <w:pPr>
              <w:spacing w:before="60" w:after="60"/>
              <w:jc w:val="center"/>
              <w:rPr>
                <w:b/>
                <w:bCs/>
              </w:rPr>
            </w:pPr>
            <w:r w:rsidRPr="00C25DBE">
              <w:rPr>
                <w:b/>
                <w:bCs/>
              </w:rPr>
              <w:t>27.914.204,66</w:t>
            </w:r>
          </w:p>
        </w:tc>
      </w:tr>
    </w:tbl>
    <w:p w14:paraId="0934538B" w14:textId="77777777" w:rsidR="001C6CFA" w:rsidRDefault="001C6CFA" w:rsidP="001C6CFA">
      <w:pPr>
        <w:pStyle w:val="Nadpis2"/>
        <w:numPr>
          <w:ilvl w:val="0"/>
          <w:numId w:val="0"/>
        </w:numPr>
      </w:pPr>
    </w:p>
    <w:p w14:paraId="3778E722" w14:textId="581318DF" w:rsidR="001C6CFA" w:rsidRDefault="001C6CFA" w:rsidP="001C6CFA">
      <w:pPr>
        <w:pStyle w:val="Nadpis2"/>
        <w:jc w:val="both"/>
      </w:pPr>
      <w:r>
        <w:t>Označení všech vyloučených účastníků zadávacího řízení s</w:t>
      </w:r>
      <w:r w:rsidR="00831A90">
        <w:t> </w:t>
      </w:r>
      <w:r>
        <w:t>uvedením důvodu jejich vyloučení</w:t>
      </w:r>
    </w:p>
    <w:p w14:paraId="481572C7" w14:textId="37D2A6DA" w:rsidR="00831A90" w:rsidRDefault="00875851" w:rsidP="00831A90">
      <w:pPr>
        <w:jc w:val="both"/>
      </w:pPr>
      <w:r>
        <w:t>Žádný z účastníků nebyl ze zadávacího řízení vyloučen.</w:t>
      </w:r>
    </w:p>
    <w:p w14:paraId="3447C810" w14:textId="0813ABDF" w:rsidR="001C6CFA" w:rsidRPr="005C7324" w:rsidRDefault="001C6CFA" w:rsidP="001C6CFA"/>
    <w:p w14:paraId="738CC02D" w14:textId="3B54EC90" w:rsidR="001C6CFA" w:rsidRDefault="001C6CFA" w:rsidP="001C6CFA">
      <w:pPr>
        <w:pStyle w:val="Nadpis2"/>
      </w:pPr>
      <w:r>
        <w:t>Označení dodavatele, s nímž byla uzavřena smlouva</w:t>
      </w:r>
    </w:p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1548"/>
        <w:gridCol w:w="3550"/>
        <w:gridCol w:w="1418"/>
        <w:gridCol w:w="2551"/>
      </w:tblGrid>
      <w:tr w:rsidR="008624AD" w:rsidRPr="00B7060B" w14:paraId="67A53C43" w14:textId="6CC2C2C4" w:rsidTr="009021E8">
        <w:tc>
          <w:tcPr>
            <w:tcW w:w="1548" w:type="dxa"/>
            <w:vAlign w:val="center"/>
          </w:tcPr>
          <w:p w14:paraId="06F21F3E" w14:textId="77777777" w:rsidR="008624AD" w:rsidRPr="00B7060B" w:rsidRDefault="008624AD" w:rsidP="00FB0EEE">
            <w:pPr>
              <w:spacing w:before="120" w:after="120"/>
              <w:jc w:val="center"/>
              <w:rPr>
                <w:b/>
              </w:rPr>
            </w:pPr>
            <w:r w:rsidRPr="00B7060B">
              <w:rPr>
                <w:b/>
              </w:rPr>
              <w:t>Číslo nabídky</w:t>
            </w:r>
          </w:p>
        </w:tc>
        <w:tc>
          <w:tcPr>
            <w:tcW w:w="3550" w:type="dxa"/>
            <w:vAlign w:val="center"/>
          </w:tcPr>
          <w:p w14:paraId="11A5437A" w14:textId="77777777" w:rsidR="008624AD" w:rsidRPr="00B7060B" w:rsidRDefault="008624AD" w:rsidP="00FB0EEE">
            <w:pPr>
              <w:spacing w:before="120" w:after="120"/>
              <w:jc w:val="center"/>
              <w:rPr>
                <w:b/>
              </w:rPr>
            </w:pPr>
            <w:r w:rsidRPr="00B7060B">
              <w:rPr>
                <w:b/>
              </w:rPr>
              <w:t xml:space="preserve">Název/firma </w:t>
            </w:r>
            <w:r>
              <w:rPr>
                <w:b/>
              </w:rPr>
              <w:t>účastníka řízení</w:t>
            </w:r>
          </w:p>
        </w:tc>
        <w:tc>
          <w:tcPr>
            <w:tcW w:w="1418" w:type="dxa"/>
            <w:vAlign w:val="center"/>
          </w:tcPr>
          <w:p w14:paraId="0C1A4A68" w14:textId="77777777" w:rsidR="008624AD" w:rsidRPr="00B7060B" w:rsidRDefault="008624AD" w:rsidP="00FB0EEE">
            <w:pPr>
              <w:spacing w:before="120" w:after="120"/>
              <w:jc w:val="center"/>
              <w:rPr>
                <w:b/>
              </w:rPr>
            </w:pPr>
            <w:r w:rsidRPr="00B7060B">
              <w:rPr>
                <w:b/>
              </w:rPr>
              <w:t>IČO</w:t>
            </w:r>
          </w:p>
        </w:tc>
        <w:tc>
          <w:tcPr>
            <w:tcW w:w="2551" w:type="dxa"/>
          </w:tcPr>
          <w:p w14:paraId="06B6BEA9" w14:textId="1BBC0E5B" w:rsidR="008624AD" w:rsidRPr="00B7060B" w:rsidRDefault="008624AD" w:rsidP="00FB0EEE">
            <w:pPr>
              <w:spacing w:before="120" w:after="120"/>
              <w:jc w:val="center"/>
              <w:rPr>
                <w:b/>
              </w:rPr>
            </w:pPr>
            <w:r w:rsidRPr="008624AD">
              <w:rPr>
                <w:b/>
              </w:rPr>
              <w:t>Nabídková cena v Kč bez DPH</w:t>
            </w:r>
          </w:p>
        </w:tc>
      </w:tr>
      <w:tr w:rsidR="00943620" w:rsidRPr="00241E65" w14:paraId="4C732658" w14:textId="2571B607" w:rsidTr="009021E8">
        <w:tc>
          <w:tcPr>
            <w:tcW w:w="1548" w:type="dxa"/>
          </w:tcPr>
          <w:p w14:paraId="4905D74B" w14:textId="2848C390" w:rsidR="00943620" w:rsidRPr="00C4448B" w:rsidRDefault="00943620" w:rsidP="00943620">
            <w:pPr>
              <w:spacing w:before="120" w:after="120"/>
              <w:jc w:val="center"/>
            </w:pPr>
            <w:r w:rsidRPr="00F46652">
              <w:t>7</w:t>
            </w:r>
          </w:p>
        </w:tc>
        <w:tc>
          <w:tcPr>
            <w:tcW w:w="3550" w:type="dxa"/>
          </w:tcPr>
          <w:p w14:paraId="002122E1" w14:textId="7331E456" w:rsidR="00943620" w:rsidRPr="00C07A70" w:rsidRDefault="00943620" w:rsidP="00943620">
            <w:pPr>
              <w:spacing w:before="120" w:after="120"/>
              <w:jc w:val="center"/>
            </w:pPr>
            <w:r w:rsidRPr="00F46652">
              <w:t>MOBIKO plus a.s.</w:t>
            </w:r>
            <w:r w:rsidRPr="00F46652">
              <w:rPr>
                <w:vertAlign w:val="superscript"/>
              </w:rPr>
              <w:t xml:space="preserve"> </w:t>
            </w:r>
            <w:r w:rsidRPr="00C25DBE">
              <w:rPr>
                <w:vertAlign w:val="superscript"/>
              </w:rPr>
              <w:footnoteReference w:id="4"/>
            </w:r>
          </w:p>
        </w:tc>
        <w:tc>
          <w:tcPr>
            <w:tcW w:w="1418" w:type="dxa"/>
          </w:tcPr>
          <w:p w14:paraId="1243C1EC" w14:textId="0205F31E" w:rsidR="00943620" w:rsidRPr="00C07A70" w:rsidRDefault="00943620" w:rsidP="00943620">
            <w:pPr>
              <w:spacing w:before="120" w:after="120"/>
              <w:jc w:val="center"/>
            </w:pPr>
            <w:r w:rsidRPr="00F46652">
              <w:t>26788675</w:t>
            </w:r>
          </w:p>
        </w:tc>
        <w:tc>
          <w:tcPr>
            <w:tcW w:w="2551" w:type="dxa"/>
          </w:tcPr>
          <w:p w14:paraId="1660EE48" w14:textId="549889D4" w:rsidR="00943620" w:rsidRPr="00943620" w:rsidRDefault="00943620" w:rsidP="00943620">
            <w:pPr>
              <w:spacing w:before="120" w:after="120"/>
              <w:jc w:val="center"/>
            </w:pPr>
            <w:r w:rsidRPr="00943620">
              <w:t>16.896.065,25</w:t>
            </w:r>
          </w:p>
        </w:tc>
      </w:tr>
    </w:tbl>
    <w:p w14:paraId="68C317E2" w14:textId="77777777" w:rsidR="008C22E8" w:rsidRPr="0042123D" w:rsidRDefault="008C22E8" w:rsidP="008C22E8">
      <w:pPr>
        <w:jc w:val="both"/>
      </w:pPr>
    </w:p>
    <w:p w14:paraId="1CA3F3A1" w14:textId="6FE792F8" w:rsidR="00E35022" w:rsidRDefault="001C6CFA" w:rsidP="00A87BA5">
      <w:pPr>
        <w:pStyle w:val="Nadpis2"/>
      </w:pPr>
      <w:r w:rsidRPr="00D24866">
        <w:t>Označení poddodavatelů vybraného dodavatele</w:t>
      </w:r>
    </w:p>
    <w:p w14:paraId="403D2C3B" w14:textId="3B4853F2" w:rsidR="00943620" w:rsidRPr="00943620" w:rsidRDefault="00943620" w:rsidP="00943620">
      <w:r w:rsidRPr="003141FC">
        <w:t>Poddodavatel</w:t>
      </w:r>
      <w:r>
        <w:t>é</w:t>
      </w:r>
      <w:r w:rsidRPr="003141FC">
        <w:t xml:space="preserve"> k plnění zakázky </w:t>
      </w:r>
      <w:r>
        <w:t>nebudou využiti.</w:t>
      </w:r>
    </w:p>
    <w:p w14:paraId="63BBDCF8" w14:textId="69944C43" w:rsidR="002F2ABC" w:rsidRDefault="001C6CFA" w:rsidP="005B0944">
      <w:pPr>
        <w:pStyle w:val="Nadpis2"/>
        <w:spacing w:before="360"/>
        <w:jc w:val="both"/>
      </w:pPr>
      <w:r w:rsidRPr="00D24866">
        <w:t>Soupis osob, u kterých byl zjištěn střet zájmů, a následně přijatých opatření</w:t>
      </w:r>
    </w:p>
    <w:p w14:paraId="4F1DAB83" w14:textId="56D8B2A3" w:rsidR="00A513EA" w:rsidRDefault="002F2ABC" w:rsidP="001C6CFA">
      <w:r>
        <w:t>Nebyl zjištěn žádný střet zájmů.</w:t>
      </w:r>
    </w:p>
    <w:p w14:paraId="7F5EE17C" w14:textId="4B0118C3" w:rsidR="00B355E4" w:rsidRPr="00CD6164" w:rsidRDefault="00B355E4" w:rsidP="00CD6164">
      <w:pPr>
        <w:pStyle w:val="Nadpis1"/>
        <w:spacing w:after="120"/>
        <w:ind w:left="431" w:hanging="431"/>
        <w:rPr>
          <w:caps/>
        </w:rPr>
      </w:pPr>
      <w:r w:rsidRPr="00CD6164">
        <w:rPr>
          <w:caps/>
        </w:rPr>
        <w:t xml:space="preserve">Oznámení </w:t>
      </w:r>
    </w:p>
    <w:p w14:paraId="2F141755" w14:textId="5AE4A998" w:rsidR="000E12AF" w:rsidRPr="00065F33" w:rsidRDefault="000E12AF" w:rsidP="000E12AF">
      <w:pPr>
        <w:jc w:val="both"/>
      </w:pPr>
      <w:r w:rsidRPr="00065F33">
        <w:t xml:space="preserve">Formulář Oznámení o výsledku podlimitního zadávacího řízení byl uveřejněn ve Věstníku veřejných zakázek dne </w:t>
      </w:r>
      <w:r w:rsidR="00631B32" w:rsidRPr="00065F33">
        <w:t>1</w:t>
      </w:r>
      <w:r w:rsidR="005A0F4B" w:rsidRPr="00065F33">
        <w:t>9</w:t>
      </w:r>
      <w:r w:rsidRPr="00065F33">
        <w:t xml:space="preserve">. </w:t>
      </w:r>
      <w:r w:rsidR="008F7020" w:rsidRPr="00065F33">
        <w:t>1</w:t>
      </w:r>
      <w:r w:rsidRPr="00065F33">
        <w:t>. 202</w:t>
      </w:r>
      <w:r w:rsidR="008F7020" w:rsidRPr="00065F33">
        <w:t>6</w:t>
      </w:r>
      <w:r w:rsidRPr="00065F33">
        <w:t xml:space="preserve"> pod evidenčním číslem </w:t>
      </w:r>
      <w:r w:rsidR="00065F33" w:rsidRPr="00065F33">
        <w:t>F2026-003811</w:t>
      </w:r>
      <w:r w:rsidR="00065F33" w:rsidRPr="00065F33">
        <w:t xml:space="preserve"> </w:t>
      </w:r>
      <w:r w:rsidRPr="00065F33">
        <w:t xml:space="preserve">(evidenční číslo zakázky </w:t>
      </w:r>
      <w:hyperlink r:id="rId10" w:history="1">
        <w:r w:rsidR="00065F33" w:rsidRPr="00065F33">
          <w:t>Z2026-003811</w:t>
        </w:r>
      </w:hyperlink>
      <w:r w:rsidRPr="00065F33">
        <w:t>).</w:t>
      </w:r>
    </w:p>
    <w:p w14:paraId="643BC4A8" w14:textId="17C5190E" w:rsidR="001C6CFA" w:rsidRPr="00555062" w:rsidRDefault="001C6CFA" w:rsidP="00CD6164">
      <w:pPr>
        <w:pStyle w:val="Nadpis1"/>
        <w:spacing w:after="120"/>
        <w:ind w:left="431" w:hanging="431"/>
        <w:jc w:val="both"/>
      </w:pPr>
      <w:r>
        <w:t>PODPIS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65"/>
        <w:gridCol w:w="4497"/>
      </w:tblGrid>
      <w:tr w:rsidR="004B6850" w14:paraId="429FD8C3" w14:textId="77777777" w:rsidTr="00780077">
        <w:trPr>
          <w:trHeight w:val="2101"/>
        </w:trPr>
        <w:tc>
          <w:tcPr>
            <w:tcW w:w="4565" w:type="dxa"/>
          </w:tcPr>
          <w:p w14:paraId="08765EF9" w14:textId="77777777" w:rsidR="004B6850" w:rsidRDefault="004B6850" w:rsidP="003E11EC">
            <w:pPr>
              <w:pStyle w:val="Bezmezer"/>
              <w:rPr>
                <w:u w:val="single"/>
              </w:rPr>
            </w:pPr>
            <w:r>
              <w:rPr>
                <w:u w:val="single"/>
              </w:rPr>
              <w:t>Za zadavatele:</w:t>
            </w:r>
          </w:p>
          <w:p w14:paraId="4026243D" w14:textId="77777777" w:rsidR="004B6850" w:rsidRDefault="004B6850" w:rsidP="003E11EC">
            <w:pPr>
              <w:pStyle w:val="Bezmezer"/>
              <w:rPr>
                <w:u w:val="single"/>
              </w:rPr>
            </w:pPr>
          </w:p>
          <w:p w14:paraId="192AB0F3" w14:textId="77777777" w:rsidR="008D6488" w:rsidRPr="00C1670F" w:rsidRDefault="008D6488" w:rsidP="008D6488">
            <w:pPr>
              <w:widowControl w:val="0"/>
              <w:textAlignment w:val="baseline"/>
              <w:rPr>
                <w:rFonts w:eastAsia="Calibri" w:cs="Arial"/>
                <w:b/>
              </w:rPr>
            </w:pPr>
            <w:r w:rsidRPr="00C1670F">
              <w:rPr>
                <w:rFonts w:eastAsia="Calibri" w:cs="Arial"/>
                <w:b/>
              </w:rPr>
              <w:t xml:space="preserve">VODOVODY A KANALIZACE, </w:t>
            </w:r>
          </w:p>
          <w:p w14:paraId="15D31181" w14:textId="77777777" w:rsidR="008D6488" w:rsidRPr="00C1670F" w:rsidRDefault="008D6488" w:rsidP="008D6488">
            <w:pPr>
              <w:widowControl w:val="0"/>
              <w:textAlignment w:val="baseline"/>
              <w:rPr>
                <w:rFonts w:eastAsia="Calibri" w:cs="Arial"/>
                <w:b/>
              </w:rPr>
            </w:pPr>
            <w:r w:rsidRPr="00C1670F">
              <w:rPr>
                <w:rFonts w:eastAsia="Calibri" w:cs="Arial"/>
                <w:bCs/>
              </w:rPr>
              <w:t>Svazek vedený v rejstříku dobrovolných svazků obcí u Krajského úřadu kraje Vysočina</w:t>
            </w:r>
            <w:r w:rsidRPr="00C1670F">
              <w:rPr>
                <w:rFonts w:eastAsia="Calibri" w:cs="Arial"/>
                <w:b/>
              </w:rPr>
              <w:t>,</w:t>
            </w:r>
          </w:p>
          <w:p w14:paraId="5D533051" w14:textId="77777777" w:rsidR="008D6488" w:rsidRPr="00C1670F" w:rsidRDefault="008D6488" w:rsidP="008D6488">
            <w:pPr>
              <w:widowControl w:val="0"/>
              <w:textAlignment w:val="baseline"/>
              <w:rPr>
                <w:rFonts w:eastAsia="Calibri" w:cs="Arial"/>
                <w:bCs/>
              </w:rPr>
            </w:pPr>
            <w:r w:rsidRPr="00C1670F">
              <w:rPr>
                <w:rFonts w:eastAsia="Calibri" w:cs="Arial"/>
                <w:bCs/>
              </w:rPr>
              <w:t>se sídlem Kubišova 1172, Horka-Domky, 674 01 Třebíč</w:t>
            </w:r>
          </w:p>
          <w:p w14:paraId="24A14500" w14:textId="77777777" w:rsidR="004B6850" w:rsidRDefault="004B6850" w:rsidP="003E11EC">
            <w:pPr>
              <w:pStyle w:val="Standard"/>
              <w:jc w:val="center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4497" w:type="dxa"/>
          </w:tcPr>
          <w:p w14:paraId="59E0C8AC" w14:textId="77777777" w:rsidR="004B6850" w:rsidRDefault="004B6850" w:rsidP="003E11EC">
            <w:pPr>
              <w:pStyle w:val="Bezmezer"/>
            </w:pPr>
            <w:r>
              <w:rPr>
                <w:u w:val="single"/>
              </w:rPr>
              <w:t>Podpis oprávněné osoby:</w:t>
            </w:r>
          </w:p>
          <w:p w14:paraId="1F7F46C1" w14:textId="77777777" w:rsidR="004B6850" w:rsidRDefault="004B6850" w:rsidP="003E11EC">
            <w:pPr>
              <w:pStyle w:val="Bezmezer"/>
              <w:rPr>
                <w:rFonts w:cs="Arial"/>
              </w:rPr>
            </w:pPr>
          </w:p>
          <w:p w14:paraId="70CA0C8A" w14:textId="77777777" w:rsidR="004B6850" w:rsidRDefault="004B6850" w:rsidP="003E11EC">
            <w:pPr>
              <w:pStyle w:val="Bezmezer"/>
              <w:rPr>
                <w:rFonts w:cs="Arial"/>
              </w:rPr>
            </w:pPr>
          </w:p>
          <w:p w14:paraId="124FED57" w14:textId="77777777" w:rsidR="004B6850" w:rsidRDefault="004B6850" w:rsidP="003E11EC">
            <w:pPr>
              <w:pStyle w:val="Bezmezer"/>
              <w:rPr>
                <w:rFonts w:cs="Arial"/>
              </w:rPr>
            </w:pPr>
          </w:p>
          <w:p w14:paraId="1F50E8F7" w14:textId="6E3EA7E9" w:rsidR="004B6850" w:rsidRDefault="008F7020" w:rsidP="003E11EC">
            <w:pPr>
              <w:pStyle w:val="Bezmezer"/>
              <w:rPr>
                <w:rFonts w:cs="Arial"/>
              </w:rPr>
            </w:pPr>
            <w:r>
              <w:rPr>
                <w:rFonts w:cs="Arial"/>
              </w:rPr>
              <w:t>Mgr. Veronika Tóthová</w:t>
            </w:r>
          </w:p>
          <w:p w14:paraId="4408B4CF" w14:textId="77777777" w:rsidR="00943A67" w:rsidRDefault="00943A67" w:rsidP="003E11EC">
            <w:pPr>
              <w:pStyle w:val="Bezmezer"/>
              <w:rPr>
                <w:rFonts w:cs="Arial"/>
              </w:rPr>
            </w:pPr>
          </w:p>
          <w:p w14:paraId="759E3B35" w14:textId="77777777" w:rsidR="000E12AF" w:rsidRDefault="000E12AF" w:rsidP="003E11EC">
            <w:pPr>
              <w:pStyle w:val="Bezmezer"/>
              <w:rPr>
                <w:rFonts w:cs="Arial"/>
              </w:rPr>
            </w:pPr>
          </w:p>
          <w:p w14:paraId="486FC52F" w14:textId="60E364AF" w:rsidR="004B6850" w:rsidRDefault="000E12AF" w:rsidP="003E11EC">
            <w:pPr>
              <w:pStyle w:val="Bezmezer"/>
              <w:rPr>
                <w:rFonts w:cs="Arial"/>
              </w:rPr>
            </w:pPr>
            <w:r>
              <w:rPr>
                <w:rFonts w:cs="Arial"/>
              </w:rPr>
              <w:t>smluvní zástupce zadavatele</w:t>
            </w:r>
            <w:r w:rsidR="00D7442D">
              <w:rPr>
                <w:rFonts w:cs="Arial"/>
              </w:rPr>
              <w:t>,</w:t>
            </w:r>
          </w:p>
          <w:p w14:paraId="02EC69B4" w14:textId="77777777" w:rsidR="004B6850" w:rsidRDefault="004B6850" w:rsidP="003E11EC">
            <w:pPr>
              <w:pStyle w:val="Bezmezer"/>
              <w:rPr>
                <w:rFonts w:cs="Arial"/>
              </w:rPr>
            </w:pPr>
            <w:r>
              <w:rPr>
                <w:rFonts w:cs="Arial"/>
              </w:rPr>
              <w:t>na základě plné moci</w:t>
            </w:r>
          </w:p>
        </w:tc>
      </w:tr>
    </w:tbl>
    <w:p w14:paraId="5A878F3C" w14:textId="77777777" w:rsidR="001C6CFA" w:rsidRDefault="001C6CFA" w:rsidP="00B87309">
      <w:pPr>
        <w:pStyle w:val="Nzev"/>
        <w:jc w:val="center"/>
        <w:rPr>
          <w:b/>
        </w:rPr>
      </w:pPr>
    </w:p>
    <w:sectPr w:rsidR="001C6CFA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7D33A5" w14:textId="77777777" w:rsidR="00933861" w:rsidRDefault="00933861" w:rsidP="00E45CE2">
      <w:pPr>
        <w:spacing w:after="0"/>
      </w:pPr>
      <w:r>
        <w:separator/>
      </w:r>
    </w:p>
  </w:endnote>
  <w:endnote w:type="continuationSeparator" w:id="0">
    <w:p w14:paraId="6FE27B7E" w14:textId="77777777" w:rsidR="00933861" w:rsidRDefault="00933861" w:rsidP="00E45CE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45661393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14:paraId="384D4DFC" w14:textId="77777777" w:rsidR="0000533F" w:rsidRDefault="0000533F">
            <w:pPr>
              <w:pStyle w:val="Zpat"/>
              <w:jc w:val="center"/>
            </w:pPr>
            <w:r w:rsidRPr="00F56D64">
              <w:rPr>
                <w:sz w:val="16"/>
                <w:szCs w:val="16"/>
              </w:rPr>
              <w:t xml:space="preserve">Stránka </w:t>
            </w:r>
            <w:r w:rsidRPr="00F56D64">
              <w:rPr>
                <w:b/>
                <w:bCs/>
                <w:sz w:val="16"/>
                <w:szCs w:val="16"/>
              </w:rPr>
              <w:fldChar w:fldCharType="begin"/>
            </w:r>
            <w:r w:rsidRPr="00F56D64">
              <w:rPr>
                <w:b/>
                <w:bCs/>
                <w:sz w:val="16"/>
                <w:szCs w:val="16"/>
              </w:rPr>
              <w:instrText>PAGE</w:instrText>
            </w:r>
            <w:r w:rsidRPr="00F56D64">
              <w:rPr>
                <w:b/>
                <w:bCs/>
                <w:sz w:val="16"/>
                <w:szCs w:val="16"/>
              </w:rPr>
              <w:fldChar w:fldCharType="separate"/>
            </w:r>
            <w:r w:rsidR="006F524E">
              <w:rPr>
                <w:b/>
                <w:bCs/>
                <w:noProof/>
                <w:sz w:val="16"/>
                <w:szCs w:val="16"/>
              </w:rPr>
              <w:t>2</w:t>
            </w:r>
            <w:r w:rsidRPr="00F56D64">
              <w:rPr>
                <w:b/>
                <w:bCs/>
                <w:sz w:val="16"/>
                <w:szCs w:val="16"/>
              </w:rPr>
              <w:fldChar w:fldCharType="end"/>
            </w:r>
            <w:r w:rsidRPr="00F56D64">
              <w:rPr>
                <w:sz w:val="16"/>
                <w:szCs w:val="16"/>
              </w:rPr>
              <w:t xml:space="preserve"> z </w:t>
            </w:r>
            <w:r w:rsidRPr="00F56D64">
              <w:rPr>
                <w:b/>
                <w:bCs/>
                <w:sz w:val="16"/>
                <w:szCs w:val="16"/>
              </w:rPr>
              <w:fldChar w:fldCharType="begin"/>
            </w:r>
            <w:r w:rsidRPr="00F56D64">
              <w:rPr>
                <w:b/>
                <w:bCs/>
                <w:sz w:val="16"/>
                <w:szCs w:val="16"/>
              </w:rPr>
              <w:instrText>NUMPAGES</w:instrText>
            </w:r>
            <w:r w:rsidRPr="00F56D64">
              <w:rPr>
                <w:b/>
                <w:bCs/>
                <w:sz w:val="16"/>
                <w:szCs w:val="16"/>
              </w:rPr>
              <w:fldChar w:fldCharType="separate"/>
            </w:r>
            <w:r w:rsidR="006F524E">
              <w:rPr>
                <w:b/>
                <w:bCs/>
                <w:noProof/>
                <w:sz w:val="16"/>
                <w:szCs w:val="16"/>
              </w:rPr>
              <w:t>3</w:t>
            </w:r>
            <w:r w:rsidRPr="00F56D64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08B58827" w14:textId="77777777" w:rsidR="0000533F" w:rsidRDefault="0000533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21C5AC" w14:textId="77777777" w:rsidR="00933861" w:rsidRDefault="00933861" w:rsidP="00E45CE2">
      <w:pPr>
        <w:spacing w:after="0"/>
      </w:pPr>
      <w:r>
        <w:separator/>
      </w:r>
    </w:p>
  </w:footnote>
  <w:footnote w:type="continuationSeparator" w:id="0">
    <w:p w14:paraId="77B10786" w14:textId="77777777" w:rsidR="00933861" w:rsidRDefault="00933861" w:rsidP="00E45CE2">
      <w:pPr>
        <w:spacing w:after="0"/>
      </w:pPr>
      <w:r>
        <w:continuationSeparator/>
      </w:r>
    </w:p>
  </w:footnote>
  <w:footnote w:id="1">
    <w:p w14:paraId="1F6F4635" w14:textId="77777777" w:rsidR="00943620" w:rsidRPr="006B5F22" w:rsidRDefault="00943620" w:rsidP="00943620">
      <w:pPr>
        <w:pStyle w:val="Textpoznpodarou"/>
        <w:jc w:val="both"/>
      </w:pPr>
      <w:r w:rsidRPr="006B5F22">
        <w:rPr>
          <w:rStyle w:val="Znakapoznpodarou"/>
        </w:rPr>
        <w:footnoteRef/>
      </w:r>
      <w:r w:rsidRPr="006B5F22">
        <w:t xml:space="preserve"> vedoucí společník za „Společnost Petrovice 2025“ (druhý společník </w:t>
      </w:r>
      <w:proofErr w:type="spellStart"/>
      <w:r w:rsidRPr="006B5F22">
        <w:t>Hakov</w:t>
      </w:r>
      <w:proofErr w:type="spellEnd"/>
      <w:r w:rsidRPr="006B5F22">
        <w:t>, a.s., IČO: 48392855)</w:t>
      </w:r>
    </w:p>
  </w:footnote>
  <w:footnote w:id="2">
    <w:p w14:paraId="0AE51834" w14:textId="77777777" w:rsidR="00943620" w:rsidRPr="006B5F22" w:rsidRDefault="00943620" w:rsidP="00943620">
      <w:pPr>
        <w:pStyle w:val="Textpoznpodarou"/>
        <w:jc w:val="both"/>
      </w:pPr>
      <w:r w:rsidRPr="006B5F22">
        <w:rPr>
          <w:rStyle w:val="Znakapoznpodarou"/>
        </w:rPr>
        <w:footnoteRef/>
      </w:r>
      <w:r w:rsidRPr="006B5F22">
        <w:t xml:space="preserve"> vedoucí společník za společnost „MOBIKO-EKOMVO-Petrovice“ (druhý společník EKOMVO s.r.o., IČO: 27256022)</w:t>
      </w:r>
    </w:p>
  </w:footnote>
  <w:footnote w:id="3">
    <w:p w14:paraId="11DE382B" w14:textId="77777777" w:rsidR="00943620" w:rsidRDefault="00943620" w:rsidP="00943620">
      <w:pPr>
        <w:pStyle w:val="Textpoznpodarou"/>
        <w:jc w:val="both"/>
      </w:pPr>
      <w:r w:rsidRPr="006B5F22">
        <w:rPr>
          <w:rStyle w:val="Znakapoznpodarou"/>
        </w:rPr>
        <w:footnoteRef/>
      </w:r>
      <w:r w:rsidRPr="006B5F22">
        <w:t xml:space="preserve"> vedoucí společník za „Společnost ČOV Petrovice: T4 + SHS“ (druhý společník Stavební huť Slatiňany</w:t>
      </w:r>
      <w:r>
        <w:t>,</w:t>
      </w:r>
      <w:r w:rsidRPr="00C25DBE">
        <w:t xml:space="preserve"> </w:t>
      </w:r>
      <w:r>
        <w:t>s</w:t>
      </w:r>
      <w:r w:rsidRPr="00C25DBE">
        <w:t>po</w:t>
      </w:r>
      <w:r>
        <w:t>l</w:t>
      </w:r>
      <w:r w:rsidRPr="00C25DBE">
        <w:t>. s.r.o., IČO 00655261</w:t>
      </w:r>
      <w:r>
        <w:t>)</w:t>
      </w:r>
    </w:p>
  </w:footnote>
  <w:footnote w:id="4">
    <w:p w14:paraId="5C119EDE" w14:textId="77777777" w:rsidR="00943620" w:rsidRPr="00C25DBE" w:rsidRDefault="00943620" w:rsidP="00726109">
      <w:pPr>
        <w:pStyle w:val="Textpoznpodarou"/>
        <w:jc w:val="both"/>
      </w:pPr>
      <w:r w:rsidRPr="00C25DBE">
        <w:rPr>
          <w:rStyle w:val="Znakapoznpodarou"/>
        </w:rPr>
        <w:footnoteRef/>
      </w:r>
      <w:r w:rsidRPr="00C25DBE">
        <w:t xml:space="preserve"> </w:t>
      </w:r>
      <w:r>
        <w:t>v</w:t>
      </w:r>
      <w:r w:rsidRPr="00C25DBE">
        <w:t>edoucí společník za společnost „M</w:t>
      </w:r>
      <w:r>
        <w:t>OBIKO</w:t>
      </w:r>
      <w:r w:rsidRPr="00C25DBE">
        <w:t>-</w:t>
      </w:r>
      <w:r>
        <w:t>EKOMVO</w:t>
      </w:r>
      <w:r w:rsidRPr="00C25DBE">
        <w:t>-Petrovice“ (druhý společník EKOMVO s.r.o., IČO: 27256022)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334FE6" w14:textId="52E80DA7" w:rsidR="00A11703" w:rsidRPr="00A11703" w:rsidRDefault="00A11703" w:rsidP="00A11703">
    <w:pPr>
      <w:pStyle w:val="Zhlav"/>
      <w:spacing w:after="24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470D3F"/>
    <w:multiLevelType w:val="multilevel"/>
    <w:tmpl w:val="986E630E"/>
    <w:styleLink w:val="WWNum9"/>
    <w:lvl w:ilvl="0">
      <w:start w:val="1"/>
      <w:numFmt w:val="lowerLetter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" w15:restartNumberingAfterBreak="0">
    <w:nsid w:val="1D0506AF"/>
    <w:multiLevelType w:val="hybridMultilevel"/>
    <w:tmpl w:val="165879D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6B32D4"/>
    <w:multiLevelType w:val="multilevel"/>
    <w:tmpl w:val="152816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  <w:sz w:val="24"/>
        <w:szCs w:val="24"/>
        <w:u w:val="single"/>
      </w:rPr>
    </w:lvl>
    <w:lvl w:ilvl="1">
      <w:start w:val="1"/>
      <w:numFmt w:val="bullet"/>
      <w:lvlText w:val=""/>
      <w:lvlJc w:val="left"/>
      <w:pPr>
        <w:tabs>
          <w:tab w:val="num" w:pos="709"/>
        </w:tabs>
        <w:ind w:left="709" w:hanging="709"/>
      </w:pPr>
      <w:rPr>
        <w:rFonts w:ascii="Wingdings" w:hAnsi="Wingdings"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709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2410"/>
        </w:tabs>
        <w:ind w:left="2410" w:hanging="992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217C49AB"/>
    <w:multiLevelType w:val="hybridMultilevel"/>
    <w:tmpl w:val="DB6677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6E495E"/>
    <w:multiLevelType w:val="hybridMultilevel"/>
    <w:tmpl w:val="6164AFC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2B3065"/>
    <w:multiLevelType w:val="hybridMultilevel"/>
    <w:tmpl w:val="7464B16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734CD3"/>
    <w:multiLevelType w:val="multilevel"/>
    <w:tmpl w:val="16B8036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59609FA"/>
    <w:multiLevelType w:val="hybridMultilevel"/>
    <w:tmpl w:val="DB9C87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E03045"/>
    <w:multiLevelType w:val="hybridMultilevel"/>
    <w:tmpl w:val="C666BDE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DD47E69"/>
    <w:multiLevelType w:val="hybridMultilevel"/>
    <w:tmpl w:val="FC70E84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F6111F"/>
    <w:multiLevelType w:val="multilevel"/>
    <w:tmpl w:val="29FCFCB6"/>
    <w:lvl w:ilvl="0">
      <w:numFmt w:val="bullet"/>
      <w:lvlText w:val="o"/>
      <w:lvlJc w:val="left"/>
      <w:rPr>
        <w:rFonts w:ascii="Courier New" w:hAnsi="Courier New" w:cs="Courier New"/>
      </w:rPr>
    </w:lvl>
    <w:lvl w:ilvl="1">
      <w:start w:val="1"/>
      <w:numFmt w:val="bullet"/>
      <w:lvlText w:val=""/>
      <w:lvlJc w:val="left"/>
      <w:rPr>
        <w:rFonts w:ascii="Wingdings" w:hAnsi="Wingdings" w:hint="default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1" w15:restartNumberingAfterBreak="0">
    <w:nsid w:val="52915C41"/>
    <w:multiLevelType w:val="hybridMultilevel"/>
    <w:tmpl w:val="F89E8D6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186156"/>
    <w:multiLevelType w:val="hybridMultilevel"/>
    <w:tmpl w:val="F43ADE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F55D5C"/>
    <w:multiLevelType w:val="hybridMultilevel"/>
    <w:tmpl w:val="ACA4B6D0"/>
    <w:lvl w:ilvl="0" w:tplc="39783A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607A38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5" w15:restartNumberingAfterBreak="0">
    <w:nsid w:val="66035653"/>
    <w:multiLevelType w:val="hybridMultilevel"/>
    <w:tmpl w:val="0018F0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C96D56"/>
    <w:multiLevelType w:val="hybridMultilevel"/>
    <w:tmpl w:val="7DDAA688"/>
    <w:lvl w:ilvl="0" w:tplc="0405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7" w15:restartNumberingAfterBreak="0">
    <w:nsid w:val="7B2470E4"/>
    <w:multiLevelType w:val="hybridMultilevel"/>
    <w:tmpl w:val="4EFC827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8841811">
    <w:abstractNumId w:val="14"/>
  </w:num>
  <w:num w:numId="2" w16cid:durableId="414327292">
    <w:abstractNumId w:val="7"/>
  </w:num>
  <w:num w:numId="3" w16cid:durableId="5250277">
    <w:abstractNumId w:val="0"/>
  </w:num>
  <w:num w:numId="4" w16cid:durableId="1862209350">
    <w:abstractNumId w:val="0"/>
    <w:lvlOverride w:ilvl="0">
      <w:startOverride w:val="1"/>
    </w:lvlOverride>
  </w:num>
  <w:num w:numId="5" w16cid:durableId="262688031">
    <w:abstractNumId w:val="5"/>
  </w:num>
  <w:num w:numId="6" w16cid:durableId="2032687067">
    <w:abstractNumId w:val="17"/>
  </w:num>
  <w:num w:numId="7" w16cid:durableId="307396546">
    <w:abstractNumId w:val="4"/>
  </w:num>
  <w:num w:numId="8" w16cid:durableId="1180663504">
    <w:abstractNumId w:val="1"/>
  </w:num>
  <w:num w:numId="9" w16cid:durableId="8680883">
    <w:abstractNumId w:val="9"/>
  </w:num>
  <w:num w:numId="10" w16cid:durableId="699865932">
    <w:abstractNumId w:val="10"/>
  </w:num>
  <w:num w:numId="11" w16cid:durableId="1125075793">
    <w:abstractNumId w:val="15"/>
  </w:num>
  <w:num w:numId="12" w16cid:durableId="76558997">
    <w:abstractNumId w:val="12"/>
  </w:num>
  <w:num w:numId="13" w16cid:durableId="128397544">
    <w:abstractNumId w:val="2"/>
  </w:num>
  <w:num w:numId="14" w16cid:durableId="1527595897">
    <w:abstractNumId w:val="8"/>
  </w:num>
  <w:num w:numId="15" w16cid:durableId="1482309598">
    <w:abstractNumId w:val="11"/>
  </w:num>
  <w:num w:numId="16" w16cid:durableId="1468864175">
    <w:abstractNumId w:val="3"/>
  </w:num>
  <w:num w:numId="17" w16cid:durableId="1632974240">
    <w:abstractNumId w:val="16"/>
  </w:num>
  <w:num w:numId="18" w16cid:durableId="1293487796">
    <w:abstractNumId w:val="6"/>
  </w:num>
  <w:num w:numId="19" w16cid:durableId="70074195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68B0"/>
    <w:rsid w:val="0000533F"/>
    <w:rsid w:val="00011416"/>
    <w:rsid w:val="00023CC1"/>
    <w:rsid w:val="00023CFF"/>
    <w:rsid w:val="00036A87"/>
    <w:rsid w:val="0004662A"/>
    <w:rsid w:val="00056196"/>
    <w:rsid w:val="000566D7"/>
    <w:rsid w:val="0006236C"/>
    <w:rsid w:val="00065F33"/>
    <w:rsid w:val="000704AC"/>
    <w:rsid w:val="000744E1"/>
    <w:rsid w:val="0007506E"/>
    <w:rsid w:val="00085248"/>
    <w:rsid w:val="00086B45"/>
    <w:rsid w:val="000A54E6"/>
    <w:rsid w:val="000B5712"/>
    <w:rsid w:val="000B6FA0"/>
    <w:rsid w:val="000C1DCC"/>
    <w:rsid w:val="000C5721"/>
    <w:rsid w:val="000C70E6"/>
    <w:rsid w:val="000D1D6E"/>
    <w:rsid w:val="000D53E4"/>
    <w:rsid w:val="000E12AF"/>
    <w:rsid w:val="000E651C"/>
    <w:rsid w:val="000F540C"/>
    <w:rsid w:val="0011171B"/>
    <w:rsid w:val="001146E7"/>
    <w:rsid w:val="00114724"/>
    <w:rsid w:val="00116F25"/>
    <w:rsid w:val="001178CF"/>
    <w:rsid w:val="00126E0B"/>
    <w:rsid w:val="001272E6"/>
    <w:rsid w:val="0013431F"/>
    <w:rsid w:val="0013581E"/>
    <w:rsid w:val="001414FC"/>
    <w:rsid w:val="001451AF"/>
    <w:rsid w:val="001474CF"/>
    <w:rsid w:val="001524D5"/>
    <w:rsid w:val="001547D4"/>
    <w:rsid w:val="00154C99"/>
    <w:rsid w:val="0016040D"/>
    <w:rsid w:val="00161A56"/>
    <w:rsid w:val="001654A3"/>
    <w:rsid w:val="00185713"/>
    <w:rsid w:val="00193821"/>
    <w:rsid w:val="001943EA"/>
    <w:rsid w:val="001B036B"/>
    <w:rsid w:val="001B5E6B"/>
    <w:rsid w:val="001C3480"/>
    <w:rsid w:val="001C4096"/>
    <w:rsid w:val="001C5B7B"/>
    <w:rsid w:val="001C5FE8"/>
    <w:rsid w:val="001C6CFA"/>
    <w:rsid w:val="001C7E4A"/>
    <w:rsid w:val="001D492E"/>
    <w:rsid w:val="001D59DE"/>
    <w:rsid w:val="001E565A"/>
    <w:rsid w:val="001E5F8D"/>
    <w:rsid w:val="001F56A6"/>
    <w:rsid w:val="00200967"/>
    <w:rsid w:val="00203732"/>
    <w:rsid w:val="002102F2"/>
    <w:rsid w:val="00212C60"/>
    <w:rsid w:val="002148E1"/>
    <w:rsid w:val="00222107"/>
    <w:rsid w:val="00242EBA"/>
    <w:rsid w:val="002565DD"/>
    <w:rsid w:val="00256B81"/>
    <w:rsid w:val="0026139B"/>
    <w:rsid w:val="00266A13"/>
    <w:rsid w:val="002674AD"/>
    <w:rsid w:val="00276E16"/>
    <w:rsid w:val="00283D72"/>
    <w:rsid w:val="002910F8"/>
    <w:rsid w:val="00293D62"/>
    <w:rsid w:val="00294108"/>
    <w:rsid w:val="00294A87"/>
    <w:rsid w:val="002A0977"/>
    <w:rsid w:val="002A3AD0"/>
    <w:rsid w:val="002A7275"/>
    <w:rsid w:val="002B01E0"/>
    <w:rsid w:val="002B3240"/>
    <w:rsid w:val="002C3532"/>
    <w:rsid w:val="002C48AD"/>
    <w:rsid w:val="002C63A6"/>
    <w:rsid w:val="002C6E02"/>
    <w:rsid w:val="002D0135"/>
    <w:rsid w:val="002D19F9"/>
    <w:rsid w:val="002F26E9"/>
    <w:rsid w:val="002F2ABC"/>
    <w:rsid w:val="002F7203"/>
    <w:rsid w:val="00300515"/>
    <w:rsid w:val="00313EC6"/>
    <w:rsid w:val="003224EF"/>
    <w:rsid w:val="00330ACE"/>
    <w:rsid w:val="00334603"/>
    <w:rsid w:val="00341C56"/>
    <w:rsid w:val="00342A35"/>
    <w:rsid w:val="003510EF"/>
    <w:rsid w:val="0035257D"/>
    <w:rsid w:val="00353F08"/>
    <w:rsid w:val="00361FB8"/>
    <w:rsid w:val="00362012"/>
    <w:rsid w:val="003620D4"/>
    <w:rsid w:val="00362155"/>
    <w:rsid w:val="00365476"/>
    <w:rsid w:val="00366683"/>
    <w:rsid w:val="00382637"/>
    <w:rsid w:val="00384BF0"/>
    <w:rsid w:val="00390820"/>
    <w:rsid w:val="00392BA0"/>
    <w:rsid w:val="003963C7"/>
    <w:rsid w:val="003B3DCB"/>
    <w:rsid w:val="003B42A5"/>
    <w:rsid w:val="003C3401"/>
    <w:rsid w:val="003C61E3"/>
    <w:rsid w:val="003D37CD"/>
    <w:rsid w:val="003D6976"/>
    <w:rsid w:val="003D69D2"/>
    <w:rsid w:val="003D6B01"/>
    <w:rsid w:val="003E3C12"/>
    <w:rsid w:val="003F6560"/>
    <w:rsid w:val="00415F29"/>
    <w:rsid w:val="0042454E"/>
    <w:rsid w:val="0043072A"/>
    <w:rsid w:val="0043244A"/>
    <w:rsid w:val="00446A5B"/>
    <w:rsid w:val="004831D8"/>
    <w:rsid w:val="00496680"/>
    <w:rsid w:val="004A3C32"/>
    <w:rsid w:val="004A6B67"/>
    <w:rsid w:val="004B06D9"/>
    <w:rsid w:val="004B09DB"/>
    <w:rsid w:val="004B5666"/>
    <w:rsid w:val="004B6850"/>
    <w:rsid w:val="004C5D53"/>
    <w:rsid w:val="004D5B4B"/>
    <w:rsid w:val="004E0990"/>
    <w:rsid w:val="004E2982"/>
    <w:rsid w:val="004F2D04"/>
    <w:rsid w:val="004F5C39"/>
    <w:rsid w:val="004F7446"/>
    <w:rsid w:val="00527BBB"/>
    <w:rsid w:val="0053481A"/>
    <w:rsid w:val="00535AD5"/>
    <w:rsid w:val="0053749B"/>
    <w:rsid w:val="005536F8"/>
    <w:rsid w:val="00567184"/>
    <w:rsid w:val="00580D0B"/>
    <w:rsid w:val="00585936"/>
    <w:rsid w:val="0058677A"/>
    <w:rsid w:val="0059098F"/>
    <w:rsid w:val="00591F07"/>
    <w:rsid w:val="0059234E"/>
    <w:rsid w:val="00594F7F"/>
    <w:rsid w:val="005956B8"/>
    <w:rsid w:val="005A0F4B"/>
    <w:rsid w:val="005A1600"/>
    <w:rsid w:val="005A28B6"/>
    <w:rsid w:val="005B07DC"/>
    <w:rsid w:val="005B0944"/>
    <w:rsid w:val="005B4A0B"/>
    <w:rsid w:val="005B6875"/>
    <w:rsid w:val="005C2FA7"/>
    <w:rsid w:val="005C30C2"/>
    <w:rsid w:val="005C46C6"/>
    <w:rsid w:val="005D00E4"/>
    <w:rsid w:val="005D26DE"/>
    <w:rsid w:val="005D507C"/>
    <w:rsid w:val="005D589F"/>
    <w:rsid w:val="005D608E"/>
    <w:rsid w:val="005E36A8"/>
    <w:rsid w:val="005F2F99"/>
    <w:rsid w:val="005F57C1"/>
    <w:rsid w:val="005F612B"/>
    <w:rsid w:val="0060183F"/>
    <w:rsid w:val="00622F9C"/>
    <w:rsid w:val="00625634"/>
    <w:rsid w:val="00631357"/>
    <w:rsid w:val="00631B32"/>
    <w:rsid w:val="00634816"/>
    <w:rsid w:val="0063566A"/>
    <w:rsid w:val="006459E6"/>
    <w:rsid w:val="0064697B"/>
    <w:rsid w:val="006473C0"/>
    <w:rsid w:val="00653983"/>
    <w:rsid w:val="00665324"/>
    <w:rsid w:val="00667B9C"/>
    <w:rsid w:val="00680339"/>
    <w:rsid w:val="00682A99"/>
    <w:rsid w:val="00682DBE"/>
    <w:rsid w:val="006877C0"/>
    <w:rsid w:val="006900E6"/>
    <w:rsid w:val="00690CB1"/>
    <w:rsid w:val="00696259"/>
    <w:rsid w:val="00697F1B"/>
    <w:rsid w:val="006A3879"/>
    <w:rsid w:val="006A60B0"/>
    <w:rsid w:val="006A766C"/>
    <w:rsid w:val="006B1B6C"/>
    <w:rsid w:val="006C48DB"/>
    <w:rsid w:val="006C73E2"/>
    <w:rsid w:val="006D60F2"/>
    <w:rsid w:val="006E0DBC"/>
    <w:rsid w:val="006E6E96"/>
    <w:rsid w:val="006F49BD"/>
    <w:rsid w:val="006F524E"/>
    <w:rsid w:val="006F6FE8"/>
    <w:rsid w:val="00710452"/>
    <w:rsid w:val="00716AB4"/>
    <w:rsid w:val="00725293"/>
    <w:rsid w:val="0072531F"/>
    <w:rsid w:val="00730DCB"/>
    <w:rsid w:val="007317E2"/>
    <w:rsid w:val="00737678"/>
    <w:rsid w:val="00750BC7"/>
    <w:rsid w:val="00751B89"/>
    <w:rsid w:val="00751E76"/>
    <w:rsid w:val="0075361E"/>
    <w:rsid w:val="00761680"/>
    <w:rsid w:val="00763671"/>
    <w:rsid w:val="00780077"/>
    <w:rsid w:val="00782D1E"/>
    <w:rsid w:val="00792609"/>
    <w:rsid w:val="00792843"/>
    <w:rsid w:val="00794377"/>
    <w:rsid w:val="00797B85"/>
    <w:rsid w:val="007A196A"/>
    <w:rsid w:val="007A1D79"/>
    <w:rsid w:val="007A522F"/>
    <w:rsid w:val="007B0A77"/>
    <w:rsid w:val="007C1067"/>
    <w:rsid w:val="007C3143"/>
    <w:rsid w:val="007C5D01"/>
    <w:rsid w:val="007D158E"/>
    <w:rsid w:val="007D20CB"/>
    <w:rsid w:val="007D34D5"/>
    <w:rsid w:val="007D61E4"/>
    <w:rsid w:val="00815D8B"/>
    <w:rsid w:val="00822DB0"/>
    <w:rsid w:val="00831A90"/>
    <w:rsid w:val="00841441"/>
    <w:rsid w:val="00855539"/>
    <w:rsid w:val="008624AD"/>
    <w:rsid w:val="00865F90"/>
    <w:rsid w:val="00870C07"/>
    <w:rsid w:val="00875851"/>
    <w:rsid w:val="00882FF8"/>
    <w:rsid w:val="008A0A6E"/>
    <w:rsid w:val="008A6997"/>
    <w:rsid w:val="008B7C4C"/>
    <w:rsid w:val="008C22E8"/>
    <w:rsid w:val="008C29FF"/>
    <w:rsid w:val="008D01A3"/>
    <w:rsid w:val="008D21C8"/>
    <w:rsid w:val="008D6488"/>
    <w:rsid w:val="008E03FC"/>
    <w:rsid w:val="008F39F3"/>
    <w:rsid w:val="008F59D4"/>
    <w:rsid w:val="008F7020"/>
    <w:rsid w:val="009021E8"/>
    <w:rsid w:val="009057D5"/>
    <w:rsid w:val="0090716F"/>
    <w:rsid w:val="0091400F"/>
    <w:rsid w:val="009174CB"/>
    <w:rsid w:val="00917A99"/>
    <w:rsid w:val="0092602D"/>
    <w:rsid w:val="00933861"/>
    <w:rsid w:val="00934C11"/>
    <w:rsid w:val="00935227"/>
    <w:rsid w:val="0094126E"/>
    <w:rsid w:val="00943620"/>
    <w:rsid w:val="00943A67"/>
    <w:rsid w:val="00945DB7"/>
    <w:rsid w:val="009469A1"/>
    <w:rsid w:val="00954FE0"/>
    <w:rsid w:val="00955A3B"/>
    <w:rsid w:val="009561A5"/>
    <w:rsid w:val="00964F91"/>
    <w:rsid w:val="00965FB3"/>
    <w:rsid w:val="009675C9"/>
    <w:rsid w:val="009735E8"/>
    <w:rsid w:val="009743DB"/>
    <w:rsid w:val="009806F5"/>
    <w:rsid w:val="00982457"/>
    <w:rsid w:val="0098526E"/>
    <w:rsid w:val="00985BB2"/>
    <w:rsid w:val="00987CDA"/>
    <w:rsid w:val="009B03D0"/>
    <w:rsid w:val="009B123F"/>
    <w:rsid w:val="009B2E11"/>
    <w:rsid w:val="009C04FF"/>
    <w:rsid w:val="009E145E"/>
    <w:rsid w:val="009E2BFD"/>
    <w:rsid w:val="009F2DAB"/>
    <w:rsid w:val="009F5185"/>
    <w:rsid w:val="00A06C5B"/>
    <w:rsid w:val="00A11703"/>
    <w:rsid w:val="00A13C7C"/>
    <w:rsid w:val="00A20770"/>
    <w:rsid w:val="00A21AEB"/>
    <w:rsid w:val="00A238B3"/>
    <w:rsid w:val="00A31FD5"/>
    <w:rsid w:val="00A3743C"/>
    <w:rsid w:val="00A44FA9"/>
    <w:rsid w:val="00A46EB6"/>
    <w:rsid w:val="00A503A4"/>
    <w:rsid w:val="00A513EA"/>
    <w:rsid w:val="00A51960"/>
    <w:rsid w:val="00A65D30"/>
    <w:rsid w:val="00A677C2"/>
    <w:rsid w:val="00A70CA1"/>
    <w:rsid w:val="00A73B1C"/>
    <w:rsid w:val="00A75966"/>
    <w:rsid w:val="00A7763A"/>
    <w:rsid w:val="00A81E16"/>
    <w:rsid w:val="00A87BA5"/>
    <w:rsid w:val="00AA059F"/>
    <w:rsid w:val="00AB31D3"/>
    <w:rsid w:val="00AD4DE1"/>
    <w:rsid w:val="00AD5554"/>
    <w:rsid w:val="00AE2521"/>
    <w:rsid w:val="00AE4A91"/>
    <w:rsid w:val="00AE5BCD"/>
    <w:rsid w:val="00AE5CB3"/>
    <w:rsid w:val="00AF0CA6"/>
    <w:rsid w:val="00B15F27"/>
    <w:rsid w:val="00B16DF3"/>
    <w:rsid w:val="00B242FE"/>
    <w:rsid w:val="00B355E4"/>
    <w:rsid w:val="00B4003B"/>
    <w:rsid w:val="00B4054B"/>
    <w:rsid w:val="00B41263"/>
    <w:rsid w:val="00B42D84"/>
    <w:rsid w:val="00B47A4B"/>
    <w:rsid w:val="00B47ACF"/>
    <w:rsid w:val="00B53FAE"/>
    <w:rsid w:val="00B547BE"/>
    <w:rsid w:val="00B62FF6"/>
    <w:rsid w:val="00B640EF"/>
    <w:rsid w:val="00B82B61"/>
    <w:rsid w:val="00B86B4F"/>
    <w:rsid w:val="00B87309"/>
    <w:rsid w:val="00B93A52"/>
    <w:rsid w:val="00B96FE5"/>
    <w:rsid w:val="00BA1188"/>
    <w:rsid w:val="00BA3069"/>
    <w:rsid w:val="00BB2A2D"/>
    <w:rsid w:val="00BB4079"/>
    <w:rsid w:val="00BC1229"/>
    <w:rsid w:val="00BC252F"/>
    <w:rsid w:val="00BD78A3"/>
    <w:rsid w:val="00BE1692"/>
    <w:rsid w:val="00BE467E"/>
    <w:rsid w:val="00BE6ABB"/>
    <w:rsid w:val="00BF5AE7"/>
    <w:rsid w:val="00BF747D"/>
    <w:rsid w:val="00C30140"/>
    <w:rsid w:val="00C3671C"/>
    <w:rsid w:val="00C46490"/>
    <w:rsid w:val="00C61BA5"/>
    <w:rsid w:val="00C65BF8"/>
    <w:rsid w:val="00C66D02"/>
    <w:rsid w:val="00C752EA"/>
    <w:rsid w:val="00C858BB"/>
    <w:rsid w:val="00C91BAE"/>
    <w:rsid w:val="00CA2C3B"/>
    <w:rsid w:val="00CA2DAC"/>
    <w:rsid w:val="00CA3AAA"/>
    <w:rsid w:val="00CA6382"/>
    <w:rsid w:val="00CB125A"/>
    <w:rsid w:val="00CC7514"/>
    <w:rsid w:val="00CD3363"/>
    <w:rsid w:val="00CD4DD6"/>
    <w:rsid w:val="00CD6164"/>
    <w:rsid w:val="00CD7B86"/>
    <w:rsid w:val="00CE1A0E"/>
    <w:rsid w:val="00CE3313"/>
    <w:rsid w:val="00CF344B"/>
    <w:rsid w:val="00CF6A34"/>
    <w:rsid w:val="00D04547"/>
    <w:rsid w:val="00D07519"/>
    <w:rsid w:val="00D1070A"/>
    <w:rsid w:val="00D14675"/>
    <w:rsid w:val="00D3018E"/>
    <w:rsid w:val="00D30D09"/>
    <w:rsid w:val="00D52845"/>
    <w:rsid w:val="00D539F3"/>
    <w:rsid w:val="00D57B08"/>
    <w:rsid w:val="00D64BCA"/>
    <w:rsid w:val="00D677C0"/>
    <w:rsid w:val="00D73CE1"/>
    <w:rsid w:val="00D7442D"/>
    <w:rsid w:val="00D77CC3"/>
    <w:rsid w:val="00D81CB8"/>
    <w:rsid w:val="00D85D6F"/>
    <w:rsid w:val="00DA5258"/>
    <w:rsid w:val="00DA7690"/>
    <w:rsid w:val="00DB500A"/>
    <w:rsid w:val="00DD25BC"/>
    <w:rsid w:val="00DD5FFD"/>
    <w:rsid w:val="00DF3727"/>
    <w:rsid w:val="00E008B5"/>
    <w:rsid w:val="00E0408A"/>
    <w:rsid w:val="00E126D2"/>
    <w:rsid w:val="00E15C78"/>
    <w:rsid w:val="00E16DED"/>
    <w:rsid w:val="00E200B4"/>
    <w:rsid w:val="00E21A44"/>
    <w:rsid w:val="00E2272D"/>
    <w:rsid w:val="00E23C6D"/>
    <w:rsid w:val="00E339CF"/>
    <w:rsid w:val="00E35022"/>
    <w:rsid w:val="00E42664"/>
    <w:rsid w:val="00E45CE2"/>
    <w:rsid w:val="00E4732E"/>
    <w:rsid w:val="00E550A9"/>
    <w:rsid w:val="00E5744C"/>
    <w:rsid w:val="00E60672"/>
    <w:rsid w:val="00E64BD7"/>
    <w:rsid w:val="00E72301"/>
    <w:rsid w:val="00E7355D"/>
    <w:rsid w:val="00E75741"/>
    <w:rsid w:val="00E9417D"/>
    <w:rsid w:val="00E96CB8"/>
    <w:rsid w:val="00EA1F49"/>
    <w:rsid w:val="00EA21C2"/>
    <w:rsid w:val="00EB580D"/>
    <w:rsid w:val="00EB68B0"/>
    <w:rsid w:val="00EC395A"/>
    <w:rsid w:val="00EC6FE2"/>
    <w:rsid w:val="00ED26C9"/>
    <w:rsid w:val="00ED3792"/>
    <w:rsid w:val="00EE11D2"/>
    <w:rsid w:val="00EF3F2B"/>
    <w:rsid w:val="00F0346A"/>
    <w:rsid w:val="00F11F40"/>
    <w:rsid w:val="00F13D15"/>
    <w:rsid w:val="00F32786"/>
    <w:rsid w:val="00F37047"/>
    <w:rsid w:val="00F476ED"/>
    <w:rsid w:val="00F47851"/>
    <w:rsid w:val="00F5072B"/>
    <w:rsid w:val="00F56D64"/>
    <w:rsid w:val="00F60CD9"/>
    <w:rsid w:val="00F64191"/>
    <w:rsid w:val="00F642A6"/>
    <w:rsid w:val="00F65FF6"/>
    <w:rsid w:val="00F76444"/>
    <w:rsid w:val="00F77122"/>
    <w:rsid w:val="00F80AD8"/>
    <w:rsid w:val="00F92B17"/>
    <w:rsid w:val="00F9541F"/>
    <w:rsid w:val="00FA7F85"/>
    <w:rsid w:val="00FB197E"/>
    <w:rsid w:val="00FB2EB6"/>
    <w:rsid w:val="00FB5BEC"/>
    <w:rsid w:val="00FE0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96126A"/>
  <w15:docId w15:val="{3FEF7AD1-A41F-47A3-AA71-2DEE55253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2272D"/>
    <w:pPr>
      <w:spacing w:line="240" w:lineRule="auto"/>
    </w:pPr>
    <w:rPr>
      <w:rFonts w:ascii="Verdana" w:hAnsi="Verdana"/>
    </w:rPr>
  </w:style>
  <w:style w:type="paragraph" w:styleId="Nadpis1">
    <w:name w:val="heading 1"/>
    <w:basedOn w:val="Normln"/>
    <w:next w:val="Normln"/>
    <w:link w:val="Nadpis1Char"/>
    <w:uiPriority w:val="9"/>
    <w:qFormat/>
    <w:rsid w:val="00E2272D"/>
    <w:pPr>
      <w:keepNext/>
      <w:keepLines/>
      <w:numPr>
        <w:numId w:val="1"/>
      </w:numPr>
      <w:spacing w:before="480" w:after="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A513EA"/>
    <w:pPr>
      <w:keepNext/>
      <w:keepLines/>
      <w:numPr>
        <w:ilvl w:val="1"/>
        <w:numId w:val="1"/>
      </w:numPr>
      <w:spacing w:before="200" w:after="240"/>
      <w:ind w:left="578" w:hanging="578"/>
      <w:outlineLvl w:val="1"/>
    </w:pPr>
    <w:rPr>
      <w:rFonts w:eastAsiaTheme="majorEastAsia" w:cstheme="majorBidi"/>
      <w:b/>
      <w:bCs/>
      <w:color w:val="000000" w:themeColor="text1"/>
      <w:sz w:val="24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E339CF"/>
    <w:pPr>
      <w:keepNext/>
      <w:keepLines/>
      <w:numPr>
        <w:ilvl w:val="2"/>
        <w:numId w:val="1"/>
      </w:numPr>
      <w:spacing w:before="200" w:after="0"/>
      <w:outlineLvl w:val="2"/>
    </w:pPr>
    <w:rPr>
      <w:rFonts w:eastAsiaTheme="majorEastAsia" w:cstheme="majorBidi"/>
      <w:b/>
      <w:bCs/>
      <w:i/>
      <w:color w:val="000000" w:themeColor="text1"/>
      <w:u w:val="single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46490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46490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46490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46490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46490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46490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2272D"/>
    <w:rPr>
      <w:rFonts w:ascii="Verdana" w:eastAsiaTheme="majorEastAsia" w:hAnsi="Verdana" w:cstheme="majorBidi"/>
      <w:b/>
      <w:bCs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A513EA"/>
    <w:rPr>
      <w:rFonts w:ascii="Verdana" w:eastAsiaTheme="majorEastAsia" w:hAnsi="Verdana" w:cstheme="majorBidi"/>
      <w:b/>
      <w:bCs/>
      <w:color w:val="000000" w:themeColor="text1"/>
      <w:sz w:val="24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rsid w:val="00E2272D"/>
    <w:pPr>
      <w:spacing w:after="300"/>
      <w:contextualSpacing/>
    </w:pPr>
    <w:rPr>
      <w:rFonts w:eastAsiaTheme="majorEastAsia" w:cstheme="majorBidi"/>
      <w:color w:val="000000" w:themeColor="text1"/>
      <w:spacing w:val="5"/>
      <w:kern w:val="28"/>
      <w:sz w:val="28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E2272D"/>
    <w:rPr>
      <w:rFonts w:ascii="Verdana" w:eastAsiaTheme="majorEastAsia" w:hAnsi="Verdana" w:cstheme="majorBidi"/>
      <w:color w:val="000000" w:themeColor="text1"/>
      <w:spacing w:val="5"/>
      <w:kern w:val="28"/>
      <w:sz w:val="28"/>
      <w:szCs w:val="52"/>
    </w:rPr>
  </w:style>
  <w:style w:type="paragraph" w:customStyle="1" w:styleId="Standard">
    <w:name w:val="Standard"/>
    <w:uiPriority w:val="99"/>
    <w:rsid w:val="00E2272D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ar-SA"/>
    </w:rPr>
  </w:style>
  <w:style w:type="paragraph" w:customStyle="1" w:styleId="Normln0">
    <w:name w:val="Normální~"/>
    <w:basedOn w:val="Standard"/>
    <w:uiPriority w:val="99"/>
    <w:rsid w:val="00E2272D"/>
  </w:style>
  <w:style w:type="character" w:styleId="Hypertextovodkaz">
    <w:name w:val="Hyperlink"/>
    <w:rsid w:val="00E2272D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2272D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2272D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E2272D"/>
    <w:pPr>
      <w:spacing w:after="0" w:line="240" w:lineRule="auto"/>
    </w:pPr>
    <w:rPr>
      <w:rFonts w:ascii="Verdana" w:hAnsi="Verdana"/>
    </w:rPr>
  </w:style>
  <w:style w:type="table" w:styleId="Mkatabulky">
    <w:name w:val="Table Grid"/>
    <w:basedOn w:val="Normlntabulka"/>
    <w:uiPriority w:val="59"/>
    <w:rsid w:val="00E227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Standardnpsmoodstavce"/>
    <w:link w:val="Nadpis3"/>
    <w:uiPriority w:val="9"/>
    <w:rsid w:val="00E339CF"/>
    <w:rPr>
      <w:rFonts w:ascii="Verdana" w:eastAsiaTheme="majorEastAsia" w:hAnsi="Verdana" w:cstheme="majorBidi"/>
      <w:b/>
      <w:bCs/>
      <w:i/>
      <w:color w:val="000000" w:themeColor="text1"/>
      <w:u w:val="single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4649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46490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46490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4649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46490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4649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numbering" w:customStyle="1" w:styleId="WWNum9">
    <w:name w:val="WWNum9"/>
    <w:basedOn w:val="Bezseznamu"/>
    <w:rsid w:val="00F65FF6"/>
    <w:pPr>
      <w:numPr>
        <w:numId w:val="3"/>
      </w:numPr>
    </w:pPr>
  </w:style>
  <w:style w:type="paragraph" w:styleId="Odstavecseseznamem">
    <w:name w:val="List Paragraph"/>
    <w:basedOn w:val="Normln"/>
    <w:uiPriority w:val="34"/>
    <w:qFormat/>
    <w:rsid w:val="002B01E0"/>
    <w:pPr>
      <w:ind w:left="720"/>
      <w:contextualSpacing/>
    </w:pPr>
  </w:style>
  <w:style w:type="paragraph" w:customStyle="1" w:styleId="Style17">
    <w:name w:val="Style17"/>
    <w:basedOn w:val="Standard"/>
    <w:rsid w:val="00E0408A"/>
  </w:style>
  <w:style w:type="character" w:customStyle="1" w:styleId="FontStyle60">
    <w:name w:val="Font Style60"/>
    <w:rsid w:val="00E0408A"/>
  </w:style>
  <w:style w:type="paragraph" w:customStyle="1" w:styleId="Textbody">
    <w:name w:val="Text body"/>
    <w:basedOn w:val="Standard"/>
    <w:uiPriority w:val="99"/>
    <w:rsid w:val="00293D62"/>
    <w:rPr>
      <w:b/>
      <w:sz w:val="28"/>
      <w:szCs w:val="20"/>
      <w:u w:val="single"/>
    </w:rPr>
  </w:style>
  <w:style w:type="character" w:customStyle="1" w:styleId="FontStyle61">
    <w:name w:val="Font Style61"/>
    <w:rsid w:val="00751B89"/>
  </w:style>
  <w:style w:type="character" w:styleId="Odkaznakoment">
    <w:name w:val="annotation reference"/>
    <w:basedOn w:val="Standardnpsmoodstavce"/>
    <w:uiPriority w:val="99"/>
    <w:semiHidden/>
    <w:unhideWhenUsed/>
    <w:rsid w:val="00E75741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E7574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E75741"/>
    <w:rPr>
      <w:rFonts w:ascii="Verdana" w:hAnsi="Verdana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7574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75741"/>
    <w:rPr>
      <w:rFonts w:ascii="Verdana" w:hAnsi="Verdana"/>
      <w:b/>
      <w:bCs/>
      <w:sz w:val="20"/>
      <w:szCs w:val="20"/>
    </w:rPr>
  </w:style>
  <w:style w:type="character" w:customStyle="1" w:styleId="tsubjname">
    <w:name w:val="tsubjname"/>
    <w:basedOn w:val="Standardnpsmoodstavce"/>
    <w:rsid w:val="002B3240"/>
  </w:style>
  <w:style w:type="paragraph" w:styleId="Zhlav">
    <w:name w:val="header"/>
    <w:basedOn w:val="Normln"/>
    <w:link w:val="ZhlavChar"/>
    <w:uiPriority w:val="99"/>
    <w:unhideWhenUsed/>
    <w:rsid w:val="00E45CE2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E45CE2"/>
    <w:rPr>
      <w:rFonts w:ascii="Verdana" w:hAnsi="Verdana"/>
    </w:rPr>
  </w:style>
  <w:style w:type="paragraph" w:styleId="Zpat">
    <w:name w:val="footer"/>
    <w:basedOn w:val="Normln"/>
    <w:link w:val="ZpatChar"/>
    <w:uiPriority w:val="99"/>
    <w:unhideWhenUsed/>
    <w:rsid w:val="00E45CE2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E45CE2"/>
    <w:rPr>
      <w:rFonts w:ascii="Verdana" w:hAnsi="Verdana"/>
    </w:rPr>
  </w:style>
  <w:style w:type="paragraph" w:styleId="Zkladntext2">
    <w:name w:val="Body Text 2"/>
    <w:basedOn w:val="Normln"/>
    <w:link w:val="Zkladntext2Char"/>
    <w:rsid w:val="00F56D64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F56D64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italic">
    <w:name w:val="italic"/>
    <w:basedOn w:val="Standardnpsmoodstavce"/>
    <w:rsid w:val="00A73B1C"/>
  </w:style>
  <w:style w:type="table" w:customStyle="1" w:styleId="Mkatabulky1">
    <w:name w:val="Mřížka tabulky1"/>
    <w:basedOn w:val="Normlntabulka"/>
    <w:next w:val="Mkatabulky"/>
    <w:uiPriority w:val="59"/>
    <w:rsid w:val="00EE11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basedOn w:val="Standardnpsmoodstavce"/>
    <w:uiPriority w:val="99"/>
    <w:semiHidden/>
    <w:unhideWhenUsed/>
    <w:rsid w:val="00B355E4"/>
    <w:rPr>
      <w:color w:val="605E5C"/>
      <w:shd w:val="clear" w:color="auto" w:fill="E1DFDD"/>
    </w:rPr>
  </w:style>
  <w:style w:type="table" w:customStyle="1" w:styleId="Mkatabulky2">
    <w:name w:val="Mřížka tabulky2"/>
    <w:basedOn w:val="Normlntabulka"/>
    <w:next w:val="Mkatabulky"/>
    <w:uiPriority w:val="59"/>
    <w:rsid w:val="00EA21C2"/>
    <w:pPr>
      <w:suppressAutoHyphens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3">
    <w:name w:val="Mřížka tabulky3"/>
    <w:basedOn w:val="Normlntabulka"/>
    <w:next w:val="Mkatabulky"/>
    <w:uiPriority w:val="59"/>
    <w:rsid w:val="005B6875"/>
    <w:pPr>
      <w:suppressAutoHyphens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1">
    <w:name w:val="Mřížka tabulky11"/>
    <w:basedOn w:val="Normlntabulka"/>
    <w:next w:val="Mkatabulky"/>
    <w:uiPriority w:val="59"/>
    <w:rsid w:val="00CA6382"/>
    <w:pPr>
      <w:suppressAutoHyphens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469A1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469A1"/>
    <w:rPr>
      <w:rFonts w:ascii="Verdana" w:hAnsi="Verdana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9469A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421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0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4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81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64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75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74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69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49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85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810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847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01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873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801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594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256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535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297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52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093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021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871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437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573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311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02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536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34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594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419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659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659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454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837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157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54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62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36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263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870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26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9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6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hodne-uverejneni.cz/profil/60418885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vvz.nipez.cz/formulare-zakazky/Z2026-00381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zak.e-tenders.cz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SjOmzOlfbtNGTSMgTXhHCr1PvAi+5RBh5p+i7LIsZL4=</DigestValue>
    </Reference>
    <Reference Type="http://www.w3.org/2000/09/xmldsig#Object" URI="#idOfficeObject">
      <DigestMethod Algorithm="http://www.w3.org/2001/04/xmlenc#sha256"/>
      <DigestValue>o3ezwp3YrkZUsQ6Oxq6ZvtbW5yCT6GxdczH8uvDjEs0=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m07oF6oIZTxisGepBO2JuVn/1qPKiWEmjBusNk2qEhs=</DigestValue>
    </Reference>
  </SignedInfo>
  <SignatureValue>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</SignatureValue>
  <KeyInfo>
    <X509Data>
      <X509Certificate>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</Transform>
          <Transform Algorithm="http://www.w3.org/TR/2001/REC-xml-c14n-20010315"/>
        </Transforms>
        <DigestMethod Algorithm="http://www.w3.org/2001/04/xmlenc#sha256"/>
        <DigestValue>7dTascYCnWT3SC7PluElcaE63J6a/BtrSzwapiA4Ocs=</DigestValue>
      </Reference>
      <Reference URI="/word/document.xml?ContentType=application/vnd.openxmlformats-officedocument.wordprocessingml.document.main+xml">
        <DigestMethod Algorithm="http://www.w3.org/2001/04/xmlenc#sha256"/>
        <DigestValue>UdHAi7WVeMqTgMYAAnsKTB0y/jXpD24l8j7k1JOQiIg=</DigestValue>
      </Reference>
      <Reference URI="/word/endnotes.xml?ContentType=application/vnd.openxmlformats-officedocument.wordprocessingml.endnotes+xml">
        <DigestMethod Algorithm="http://www.w3.org/2001/04/xmlenc#sha256"/>
        <DigestValue>wsgsiLZx4uwvJjZIfqvapeqvt+tUMbtN48hx/hsaEIE=</DigestValue>
      </Reference>
      <Reference URI="/word/fontTable.xml?ContentType=application/vnd.openxmlformats-officedocument.wordprocessingml.fontTable+xml">
        <DigestMethod Algorithm="http://www.w3.org/2001/04/xmlenc#sha256"/>
        <DigestValue>oREBYb5mckqAq8LrQ9aN6OeT272wshkVNc2PYxQcW6Q=</DigestValue>
      </Reference>
      <Reference URI="/word/footer1.xml?ContentType=application/vnd.openxmlformats-officedocument.wordprocessingml.footer+xml">
        <DigestMethod Algorithm="http://www.w3.org/2001/04/xmlenc#sha256"/>
        <DigestValue>xGjBhTG9CdLetFVTdX1GMAYpIHjcW7fNcD2Jnp0Vyg8=</DigestValue>
      </Reference>
      <Reference URI="/word/footnotes.xml?ContentType=application/vnd.openxmlformats-officedocument.wordprocessingml.footnotes+xml">
        <DigestMethod Algorithm="http://www.w3.org/2001/04/xmlenc#sha256"/>
        <DigestValue>jMnE33B/CUYRh5BWAC5ijyzSrDnaHHWcQcKjU9a/DHA=</DigestValue>
      </Reference>
      <Reference URI="/word/header1.xml?ContentType=application/vnd.openxmlformats-officedocument.wordprocessingml.header+xml">
        <DigestMethod Algorithm="http://www.w3.org/2001/04/xmlenc#sha256"/>
        <DigestValue>6v+9taKGjycUNDbfzgLRGvCj3LQminY5mlM42ljgd2s=</DigestValue>
      </Reference>
      <Reference URI="/word/numbering.xml?ContentType=application/vnd.openxmlformats-officedocument.wordprocessingml.numbering+xml">
        <DigestMethod Algorithm="http://www.w3.org/2001/04/xmlenc#sha256"/>
        <DigestValue>69w0zRYI9AGsjFt41x1f1ju0E5zI7t2SBagWF2hat1k=</DigestValue>
      </Reference>
      <Reference URI="/word/settings.xml?ContentType=application/vnd.openxmlformats-officedocument.wordprocessingml.settings+xml">
        <DigestMethod Algorithm="http://www.w3.org/2001/04/xmlenc#sha256"/>
        <DigestValue>G7HKBf45/yoUXFVhCx8oEDfds4KNl0WuNG33xsKUv9I=</DigestValue>
      </Reference>
      <Reference URI="/word/styles.xml?ContentType=application/vnd.openxmlformats-officedocument.wordprocessingml.styles+xml">
        <DigestMethod Algorithm="http://www.w3.org/2001/04/xmlenc#sha256"/>
        <DigestValue>QxYyIBVHK4AQCjc0Ne3AZXOz/EXWOvmWn1zk9W+pVqA=</DigestValue>
      </Reference>
      <Reference URI="/word/theme/theme1.xml?ContentType=application/vnd.openxmlformats-officedocument.theme+xml">
        <DigestMethod Algorithm="http://www.w3.org/2001/04/xmlenc#sha256"/>
        <DigestValue>RRLKBynKqLpsm1D7qoiB5D76qZ17a8Fu6Tp8Ah9sihg=</DigestValue>
      </Reference>
      <Reference URI="/word/webSettings.xml?ContentType=application/vnd.openxmlformats-officedocument.wordprocessingml.webSettings+xml">
        <DigestMethod Algorithm="http://www.w3.org/2001/04/xmlenc#sha256"/>
        <DigestValue>REO64UqJHPwZDZK4C2om/vKy7+XxHOyMcgsLvP/t4aM=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2026-01-19T09:34:02Z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16.0.19426/27</OfficeVersion>
          <ApplicationVersion>16.0.19426</ApplicationVersion>
          <Monitors>2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2026-01-19T09:34:02Z</xd:SigningTime>
          <xd:SigningCertificate>
            <xd:Cert>
              <xd:CertDigest>
                <DigestMethod Algorithm="http://www.w3.org/2001/04/xmlenc#sha256"/>
                <DigestValue>Qc+irUwRcWcXbLnpYgH/sUvhfEVnN9CKujpsw7HF4qk=</DigestValue>
              </xd:CertDigest>
              <xd:IssuerSerial>
                <X509IssuerName>CN=PostSignum Qualified CA 4, O="Česká pošta, s.p.", OID.2.5.4.97=NTRCZ-47114983, C=CZ</X509IssuerName>
                <X509SerialNumber>24006264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</xd:EncapsulatedX509Certificate>
            <xd:EncapsulatedX509Certificate>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</xd:EncapsulatedX509Certificate>
          </xd:CertificateValues>
        </xd:UnsignedSignatureProperties>
      </xd:UnsignedProperties>
    </xd:Qualifying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0C9543-C89E-4176-80D1-779A1F765E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3</Pages>
  <Words>512</Words>
  <Characters>3027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Motal</dc:creator>
  <cp:lastModifiedBy>Veronika Tóthová</cp:lastModifiedBy>
  <cp:revision>5</cp:revision>
  <cp:lastPrinted>2025-04-11T08:29:00Z</cp:lastPrinted>
  <dcterms:created xsi:type="dcterms:W3CDTF">2025-11-11T12:19:00Z</dcterms:created>
  <dcterms:modified xsi:type="dcterms:W3CDTF">2026-01-19T09:33:00Z</dcterms:modified>
  <cp:contentStatus/>
</cp:coreProperties>
</file>