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06A8D" w14:textId="712DE9C5" w:rsidR="00E2272D" w:rsidRDefault="00E444E7" w:rsidP="00E2272D">
      <w:pPr>
        <w:pStyle w:val="Nzev"/>
        <w:jc w:val="center"/>
        <w:rPr>
          <w:b/>
        </w:rPr>
      </w:pPr>
      <w:r>
        <w:rPr>
          <w:b/>
        </w:rPr>
        <w:t>PÍSEMNÁ ZPRÁVA ZADAVATELE</w:t>
      </w:r>
      <w:r w:rsidR="00B949A1">
        <w:rPr>
          <w:b/>
        </w:rPr>
        <w:t xml:space="preserve"> – ČÁSTI 2</w:t>
      </w:r>
      <w:r w:rsidR="005D55D4">
        <w:rPr>
          <w:b/>
        </w:rPr>
        <w:t>, 3, 5 AŽ 10</w:t>
      </w:r>
    </w:p>
    <w:p w14:paraId="15948921" w14:textId="41EEA565" w:rsidR="009E145E" w:rsidRDefault="00FB6413" w:rsidP="00555062">
      <w:pPr>
        <w:jc w:val="center"/>
      </w:pPr>
      <w:r>
        <w:rPr>
          <w:noProof/>
        </w:rPr>
        <w:drawing>
          <wp:inline distT="0" distB="0" distL="0" distR="0" wp14:anchorId="7B4BF53F" wp14:editId="2F9534AC">
            <wp:extent cx="1447800" cy="559558"/>
            <wp:effectExtent l="0" t="0" r="0" b="0"/>
            <wp:docPr id="1" name="Obrázek 2" descr="Obsah obrázku Písmo, Grafika, text, grafick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Obsah obrázku Písmo, Grafika, text, grafický design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/>
                    <a:srcRect b="27234"/>
                    <a:stretch/>
                  </pic:blipFill>
                  <pic:spPr bwMode="auto">
                    <a:xfrm>
                      <a:off x="0" y="0"/>
                      <a:ext cx="1447800" cy="559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Mkatabulky"/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2E3294" w14:paraId="19FF3103" w14:textId="77777777" w:rsidTr="001C1DFF">
        <w:tc>
          <w:tcPr>
            <w:tcW w:w="9212" w:type="dxa"/>
          </w:tcPr>
          <w:p w14:paraId="25D93CD3" w14:textId="77777777" w:rsidR="002E3294" w:rsidRDefault="002E3294" w:rsidP="001C1DFF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Veřejná zakázka</w:t>
            </w:r>
          </w:p>
        </w:tc>
      </w:tr>
      <w:tr w:rsidR="002E3294" w14:paraId="4550CE3B" w14:textId="77777777" w:rsidTr="001C1DFF">
        <w:trPr>
          <w:trHeight w:val="408"/>
        </w:trPr>
        <w:tc>
          <w:tcPr>
            <w:tcW w:w="9212" w:type="dxa"/>
          </w:tcPr>
          <w:p w14:paraId="6E080911" w14:textId="77777777" w:rsidR="002E3294" w:rsidRDefault="002E3294" w:rsidP="001C1DFF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sz w:val="36"/>
              </w:rPr>
              <w:t>Telč – rozvoj služeb eGovernmentu a Zvýšení kybernetické bezpečnosti pro infrastrukturu města Telče</w:t>
            </w:r>
          </w:p>
        </w:tc>
      </w:tr>
    </w:tbl>
    <w:p w14:paraId="48048D6B" w14:textId="77777777" w:rsidR="002E3294" w:rsidRDefault="002E3294" w:rsidP="002E3294"/>
    <w:p w14:paraId="71B20F7E" w14:textId="77777777" w:rsidR="002E3294" w:rsidRDefault="002E3294" w:rsidP="002E3294">
      <w:pPr>
        <w:spacing w:after="0"/>
        <w:jc w:val="center"/>
      </w:pPr>
    </w:p>
    <w:p w14:paraId="57095BDE" w14:textId="77777777" w:rsidR="002E3294" w:rsidRDefault="002E3294" w:rsidP="002E3294">
      <w:pPr>
        <w:spacing w:after="0"/>
        <w:jc w:val="center"/>
      </w:pPr>
      <w:r>
        <w:t>Veřejná zakázka je zadávána dle zákona č. 134/2016 Sb., o zadávání veřejných zakázek, ve znění pozdějších předpisů (dále jen Zákon)</w:t>
      </w:r>
    </w:p>
    <w:p w14:paraId="1D1640AC" w14:textId="77777777" w:rsidR="002E3294" w:rsidRDefault="002E3294" w:rsidP="002E3294"/>
    <w:tbl>
      <w:tblPr>
        <w:tblStyle w:val="Mkatabulky"/>
        <w:tblW w:w="9212" w:type="dxa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2E3294" w14:paraId="617CFB06" w14:textId="77777777" w:rsidTr="001C1DFF">
        <w:tc>
          <w:tcPr>
            <w:tcW w:w="4606" w:type="dxa"/>
          </w:tcPr>
          <w:p w14:paraId="79BBC4F9" w14:textId="77777777" w:rsidR="002E3294" w:rsidRDefault="002E3294" w:rsidP="001C1DFF">
            <w:pPr>
              <w:rPr>
                <w:b/>
              </w:rPr>
            </w:pPr>
            <w:r>
              <w:rPr>
                <w:rFonts w:eastAsia="Calibri"/>
                <w:b/>
              </w:rPr>
              <w:t>Druh zadávacího řízení</w:t>
            </w:r>
          </w:p>
        </w:tc>
        <w:tc>
          <w:tcPr>
            <w:tcW w:w="4605" w:type="dxa"/>
          </w:tcPr>
          <w:p w14:paraId="33807107" w14:textId="77777777" w:rsidR="002E3294" w:rsidRDefault="002E3294" w:rsidP="001C1DFF">
            <w:pPr>
              <w:rPr>
                <w:rFonts w:eastAsia="Calibri"/>
              </w:rPr>
            </w:pPr>
            <w:r>
              <w:rPr>
                <w:rFonts w:eastAsia="Calibri"/>
              </w:rPr>
              <w:t>Otevřené řízení</w:t>
            </w:r>
          </w:p>
        </w:tc>
      </w:tr>
      <w:tr w:rsidR="002E3294" w14:paraId="5DF08132" w14:textId="77777777" w:rsidTr="001C1DFF">
        <w:tc>
          <w:tcPr>
            <w:tcW w:w="4606" w:type="dxa"/>
          </w:tcPr>
          <w:p w14:paraId="12B6FB16" w14:textId="77777777" w:rsidR="002E3294" w:rsidRDefault="002E3294" w:rsidP="001C1DFF">
            <w:pPr>
              <w:rPr>
                <w:b/>
              </w:rPr>
            </w:pPr>
            <w:r>
              <w:rPr>
                <w:rFonts w:eastAsia="Calibri"/>
                <w:b/>
              </w:rPr>
              <w:t>Režim veřejné zakázky</w:t>
            </w:r>
          </w:p>
        </w:tc>
        <w:tc>
          <w:tcPr>
            <w:tcW w:w="4605" w:type="dxa"/>
          </w:tcPr>
          <w:p w14:paraId="10CB2FAC" w14:textId="77777777" w:rsidR="002E3294" w:rsidRDefault="002E3294" w:rsidP="001C1DFF">
            <w:pPr>
              <w:rPr>
                <w:rFonts w:eastAsia="Calibri"/>
              </w:rPr>
            </w:pPr>
            <w:r>
              <w:rPr>
                <w:rFonts w:eastAsia="Calibri"/>
              </w:rPr>
              <w:t>Nadlimitní</w:t>
            </w:r>
          </w:p>
        </w:tc>
      </w:tr>
      <w:tr w:rsidR="002E3294" w14:paraId="4AF4FC92" w14:textId="77777777" w:rsidTr="001C1DFF">
        <w:tc>
          <w:tcPr>
            <w:tcW w:w="4606" w:type="dxa"/>
          </w:tcPr>
          <w:p w14:paraId="6E993F57" w14:textId="77777777" w:rsidR="002E3294" w:rsidRDefault="002E3294" w:rsidP="001C1DFF">
            <w:pPr>
              <w:rPr>
                <w:b/>
              </w:rPr>
            </w:pPr>
            <w:r>
              <w:rPr>
                <w:rFonts w:eastAsia="Calibri"/>
                <w:b/>
              </w:rPr>
              <w:t>Druh zakázky</w:t>
            </w:r>
          </w:p>
        </w:tc>
        <w:tc>
          <w:tcPr>
            <w:tcW w:w="4605" w:type="dxa"/>
          </w:tcPr>
          <w:p w14:paraId="081FE731" w14:textId="77777777" w:rsidR="002E3294" w:rsidRDefault="002E3294" w:rsidP="001C1DFF">
            <w:pPr>
              <w:rPr>
                <w:rFonts w:eastAsia="Calibri"/>
              </w:rPr>
            </w:pPr>
            <w:r>
              <w:rPr>
                <w:rFonts w:eastAsia="Calibri"/>
              </w:rPr>
              <w:t>Dodávky</w:t>
            </w:r>
          </w:p>
        </w:tc>
      </w:tr>
      <w:tr w:rsidR="002E3294" w14:paraId="12ECD406" w14:textId="77777777" w:rsidTr="001C1DFF">
        <w:tc>
          <w:tcPr>
            <w:tcW w:w="4606" w:type="dxa"/>
          </w:tcPr>
          <w:p w14:paraId="338A489A" w14:textId="77777777" w:rsidR="002E3294" w:rsidRDefault="002E3294" w:rsidP="001C1DFF">
            <w:pPr>
              <w:rPr>
                <w:b/>
              </w:rPr>
            </w:pPr>
            <w:r>
              <w:rPr>
                <w:rFonts w:eastAsia="Calibri"/>
                <w:b/>
              </w:rPr>
              <w:t>Předpokládaná hodnota zakázky</w:t>
            </w:r>
          </w:p>
        </w:tc>
        <w:tc>
          <w:tcPr>
            <w:tcW w:w="4605" w:type="dxa"/>
          </w:tcPr>
          <w:p w14:paraId="5B10146F" w14:textId="77777777" w:rsidR="002E3294" w:rsidRDefault="002E3294" w:rsidP="001C1DFF">
            <w:pPr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25 263 631 Kč bez DPH</w:t>
            </w:r>
          </w:p>
        </w:tc>
      </w:tr>
      <w:tr w:rsidR="002E3294" w14:paraId="6F8AD227" w14:textId="77777777" w:rsidTr="001C1DFF">
        <w:tc>
          <w:tcPr>
            <w:tcW w:w="4606" w:type="dxa"/>
          </w:tcPr>
          <w:p w14:paraId="228E9AA9" w14:textId="77777777" w:rsidR="002E3294" w:rsidRDefault="002E3294" w:rsidP="001C1DFF">
            <w:pPr>
              <w:rPr>
                <w:b/>
              </w:rPr>
            </w:pPr>
            <w:r>
              <w:rPr>
                <w:rFonts w:eastAsia="Calibri"/>
                <w:b/>
              </w:rPr>
              <w:t>Adresa profilu zadavatele</w:t>
            </w:r>
          </w:p>
        </w:tc>
        <w:tc>
          <w:tcPr>
            <w:tcW w:w="4605" w:type="dxa"/>
          </w:tcPr>
          <w:p w14:paraId="53D00CE0" w14:textId="77777777" w:rsidR="002E3294" w:rsidRDefault="002E3294" w:rsidP="001C1DFF">
            <w:pPr>
              <w:rPr>
                <w:rFonts w:eastAsia="Calibri"/>
              </w:rPr>
            </w:pPr>
            <w:r>
              <w:rPr>
                <w:rFonts w:eastAsia="Calibri"/>
              </w:rPr>
              <w:t>https://www.vhodne-uverejneni.cz/profil/00286745</w:t>
            </w:r>
          </w:p>
        </w:tc>
      </w:tr>
      <w:tr w:rsidR="002E3294" w14:paraId="1760D548" w14:textId="77777777" w:rsidTr="001C1DFF">
        <w:tc>
          <w:tcPr>
            <w:tcW w:w="4606" w:type="dxa"/>
          </w:tcPr>
          <w:p w14:paraId="3BAD07C5" w14:textId="77777777" w:rsidR="002E3294" w:rsidRPr="005E539E" w:rsidRDefault="002E3294" w:rsidP="001C1DFF">
            <w:pPr>
              <w:rPr>
                <w:b/>
              </w:rPr>
            </w:pPr>
            <w:r w:rsidRPr="005E539E">
              <w:rPr>
                <w:rFonts w:eastAsia="Calibri"/>
                <w:b/>
              </w:rPr>
              <w:t>Datum zahájení řízení</w:t>
            </w:r>
          </w:p>
        </w:tc>
        <w:tc>
          <w:tcPr>
            <w:tcW w:w="4605" w:type="dxa"/>
          </w:tcPr>
          <w:p w14:paraId="780FF617" w14:textId="77777777" w:rsidR="002E3294" w:rsidRPr="005E539E" w:rsidRDefault="002E3294" w:rsidP="001C1DFF">
            <w:pPr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  <w:r w:rsidRPr="005E539E">
              <w:rPr>
                <w:rFonts w:eastAsia="Calibri"/>
              </w:rPr>
              <w:t>. 2. 2025</w:t>
            </w:r>
          </w:p>
        </w:tc>
      </w:tr>
    </w:tbl>
    <w:p w14:paraId="78E2E778" w14:textId="77777777" w:rsidR="002E3294" w:rsidRDefault="002E3294" w:rsidP="002E3294"/>
    <w:p w14:paraId="57A5C32B" w14:textId="77777777" w:rsidR="002E3294" w:rsidRDefault="002E3294" w:rsidP="002E3294">
      <w:pPr>
        <w:jc w:val="center"/>
      </w:pPr>
      <w:r>
        <w:t>Zakázka je zadávána v certifikovaném elektronickém nástroji E-ZAK, který je dostupný na https://ezak.e-tenders.cz/.</w:t>
      </w:r>
    </w:p>
    <w:p w14:paraId="0D3D1CB2" w14:textId="77777777" w:rsidR="002E3294" w:rsidRDefault="002E3294" w:rsidP="002E3294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7C82847E" w14:textId="77777777" w:rsidR="002E3294" w:rsidRDefault="002E3294" w:rsidP="002E3294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3621DFF1" w14:textId="77777777" w:rsidR="002E3294" w:rsidRDefault="002E3294" w:rsidP="002E3294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9212" w:type="dxa"/>
        <w:tblLayout w:type="fixed"/>
        <w:tblLook w:val="04A0" w:firstRow="1" w:lastRow="0" w:firstColumn="1" w:lastColumn="0" w:noHBand="0" w:noVBand="1"/>
      </w:tblPr>
      <w:tblGrid>
        <w:gridCol w:w="4644"/>
        <w:gridCol w:w="4568"/>
      </w:tblGrid>
      <w:tr w:rsidR="002E3294" w14:paraId="25D24AEC" w14:textId="77777777" w:rsidTr="005D55D4">
        <w:trPr>
          <w:trHeight w:val="641"/>
        </w:trPr>
        <w:tc>
          <w:tcPr>
            <w:tcW w:w="4644" w:type="dxa"/>
          </w:tcPr>
          <w:p w14:paraId="4C98F84B" w14:textId="77777777" w:rsidR="002E3294" w:rsidRDefault="002E3294" w:rsidP="001C1DFF">
            <w:pPr>
              <w:pStyle w:val="Bezmezer"/>
              <w:rPr>
                <w:u w:val="single"/>
              </w:rPr>
            </w:pPr>
            <w:r>
              <w:rPr>
                <w:rFonts w:eastAsia="Calibri"/>
                <w:u w:val="single"/>
              </w:rPr>
              <w:t>Zadavatel:</w:t>
            </w:r>
          </w:p>
          <w:p w14:paraId="237A23A0" w14:textId="77777777" w:rsidR="002E3294" w:rsidRDefault="002E3294" w:rsidP="001C1DFF">
            <w:pPr>
              <w:pStyle w:val="Bezmezer"/>
              <w:rPr>
                <w:b/>
              </w:rPr>
            </w:pPr>
            <w:r>
              <w:rPr>
                <w:rFonts w:eastAsia="Calibri"/>
                <w:b/>
              </w:rPr>
              <w:t>Město Telč</w:t>
            </w:r>
          </w:p>
          <w:p w14:paraId="1FB56474" w14:textId="77777777" w:rsidR="002E3294" w:rsidRDefault="002E3294" w:rsidP="001C1DFF">
            <w:pPr>
              <w:pStyle w:val="Standard"/>
              <w:rPr>
                <w:rFonts w:ascii="Verdana" w:eastAsia="Calibri" w:hAnsi="Verdana"/>
                <w:kern w:val="0"/>
                <w:sz w:val="22"/>
                <w:szCs w:val="22"/>
                <w:lang w:eastAsia="en-US"/>
              </w:rPr>
            </w:pPr>
            <w:r>
              <w:rPr>
                <w:rFonts w:ascii="Verdana" w:eastAsiaTheme="minorHAnsi" w:hAnsi="Verdana" w:cstheme="minorBidi"/>
                <w:kern w:val="0"/>
                <w:sz w:val="22"/>
                <w:szCs w:val="22"/>
                <w:lang w:eastAsia="en-US"/>
              </w:rPr>
              <w:t>náměstí Zachariáše z Hradce 10,</w:t>
            </w:r>
          </w:p>
          <w:p w14:paraId="0CDB79E1" w14:textId="77777777" w:rsidR="002E3294" w:rsidRDefault="002E3294" w:rsidP="001C1DFF">
            <w:pPr>
              <w:pStyle w:val="Standard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eastAsiaTheme="minorHAnsi" w:hAnsi="Verdana" w:cstheme="minorBidi"/>
                <w:kern w:val="0"/>
                <w:sz w:val="22"/>
                <w:szCs w:val="22"/>
                <w:lang w:eastAsia="en-US"/>
              </w:rPr>
              <w:t>588 56 Telč</w:t>
            </w:r>
          </w:p>
        </w:tc>
        <w:tc>
          <w:tcPr>
            <w:tcW w:w="4568" w:type="dxa"/>
          </w:tcPr>
          <w:p w14:paraId="5ADF6801" w14:textId="77777777" w:rsidR="002E3294" w:rsidRDefault="002E3294" w:rsidP="001C1DFF">
            <w:pPr>
              <w:pStyle w:val="Bezmezer"/>
              <w:rPr>
                <w:u w:val="single"/>
              </w:rPr>
            </w:pPr>
            <w:r>
              <w:rPr>
                <w:rFonts w:eastAsia="Calibri"/>
                <w:u w:val="single"/>
              </w:rPr>
              <w:t>Zastoupení podle § 43 Zákona:</w:t>
            </w:r>
          </w:p>
          <w:p w14:paraId="47A5E234" w14:textId="77777777" w:rsidR="002E3294" w:rsidRDefault="002E3294" w:rsidP="001C1DFF">
            <w:pPr>
              <w:pStyle w:val="Bezmezer"/>
              <w:rPr>
                <w:b/>
              </w:rPr>
            </w:pPr>
            <w:r>
              <w:rPr>
                <w:rFonts w:eastAsia="Calibri"/>
                <w:b/>
              </w:rPr>
              <w:t>QCM, s.r.o</w:t>
            </w:r>
            <w:r>
              <w:rPr>
                <w:rFonts w:eastAsia="Calibri"/>
              </w:rPr>
              <w:t>.</w:t>
            </w:r>
          </w:p>
          <w:p w14:paraId="41E3B7B0" w14:textId="77777777" w:rsidR="002E3294" w:rsidRDefault="002E3294" w:rsidP="001C1DFF">
            <w:pPr>
              <w:pStyle w:val="Bezmezer"/>
              <w:rPr>
                <w:rFonts w:eastAsia="Calibri"/>
              </w:rPr>
            </w:pPr>
            <w:r>
              <w:rPr>
                <w:rFonts w:eastAsia="Calibri"/>
              </w:rPr>
              <w:t>se sídlem Heršpická 813/5,</w:t>
            </w:r>
          </w:p>
          <w:p w14:paraId="580AA9C3" w14:textId="77777777" w:rsidR="002E3294" w:rsidRDefault="002E3294" w:rsidP="001C1DFF">
            <w:pPr>
              <w:pStyle w:val="Bezmezer"/>
              <w:rPr>
                <w:rFonts w:eastAsia="Calibri"/>
              </w:rPr>
            </w:pPr>
            <w:r>
              <w:rPr>
                <w:rFonts w:eastAsia="Calibri"/>
              </w:rPr>
              <w:t>639 00 Brno</w:t>
            </w:r>
          </w:p>
          <w:p w14:paraId="2C1F7AFA" w14:textId="77777777" w:rsidR="002E3294" w:rsidRDefault="002E3294" w:rsidP="001C1DFF">
            <w:pPr>
              <w:pStyle w:val="Bezmez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zapsaná v obchodním rejstříku</w:t>
            </w:r>
          </w:p>
          <w:p w14:paraId="4EBD9A31" w14:textId="77777777" w:rsidR="002E3294" w:rsidRDefault="002E3294" w:rsidP="001C1DFF">
            <w:pPr>
              <w:pStyle w:val="Bezmez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spisová značka C 40722 vedená u Krajského soudu v Brně</w:t>
            </w:r>
          </w:p>
          <w:p w14:paraId="5AD12DAE" w14:textId="77777777" w:rsidR="002E3294" w:rsidRDefault="002E3294" w:rsidP="001C1DFF">
            <w:pPr>
              <w:pStyle w:val="Bezmezer"/>
              <w:rPr>
                <w:rFonts w:cs="Arial"/>
              </w:rPr>
            </w:pPr>
          </w:p>
        </w:tc>
      </w:tr>
      <w:tr w:rsidR="002E3294" w14:paraId="091A1F0A" w14:textId="77777777" w:rsidTr="005D55D4">
        <w:trPr>
          <w:trHeight w:val="326"/>
        </w:trPr>
        <w:tc>
          <w:tcPr>
            <w:tcW w:w="4644" w:type="dxa"/>
          </w:tcPr>
          <w:p w14:paraId="0F9109FE" w14:textId="18EFD7B5" w:rsidR="002176A2" w:rsidRPr="002176A2" w:rsidRDefault="002E3294" w:rsidP="00FB6413">
            <w:pPr>
              <w:pStyle w:val="Bezmezer"/>
            </w:pPr>
            <w:r>
              <w:rPr>
                <w:rFonts w:eastAsia="Calibri"/>
                <w:b/>
              </w:rPr>
              <w:t xml:space="preserve">IČO: </w:t>
            </w:r>
            <w:r>
              <w:rPr>
                <w:rFonts w:eastAsia="Calibri" w:cs="Arial"/>
                <w:b/>
                <w:bCs/>
              </w:rPr>
              <w:t>00286745</w:t>
            </w:r>
          </w:p>
        </w:tc>
        <w:tc>
          <w:tcPr>
            <w:tcW w:w="4568" w:type="dxa"/>
          </w:tcPr>
          <w:p w14:paraId="4A3908F9" w14:textId="77777777" w:rsidR="002E3294" w:rsidRDefault="002E3294" w:rsidP="001C1DFF">
            <w:pPr>
              <w:pStyle w:val="Bezmezer"/>
              <w:rPr>
                <w:rFonts w:cs="Arial"/>
                <w:b/>
              </w:rPr>
            </w:pPr>
            <w:r>
              <w:rPr>
                <w:rFonts w:eastAsia="Calibri"/>
                <w:b/>
              </w:rPr>
              <w:t xml:space="preserve">IČO: </w:t>
            </w:r>
            <w:r>
              <w:rPr>
                <w:rFonts w:eastAsia="Calibri"/>
                <w:b/>
                <w:bCs/>
              </w:rPr>
              <w:t>26262525</w:t>
            </w:r>
          </w:p>
        </w:tc>
      </w:tr>
    </w:tbl>
    <w:p w14:paraId="5C7860E0" w14:textId="77777777" w:rsidR="005D55D4" w:rsidRDefault="005D55D4" w:rsidP="005D55D4">
      <w:pPr>
        <w:pStyle w:val="Nzev"/>
        <w:jc w:val="center"/>
        <w:rPr>
          <w:b/>
        </w:rPr>
      </w:pPr>
    </w:p>
    <w:p w14:paraId="7BE6243B" w14:textId="77777777" w:rsidR="005D55D4" w:rsidRDefault="005D55D4" w:rsidP="005D55D4">
      <w:pPr>
        <w:pStyle w:val="Nzev"/>
        <w:jc w:val="center"/>
        <w:rPr>
          <w:b/>
        </w:rPr>
      </w:pPr>
    </w:p>
    <w:p w14:paraId="0576B965" w14:textId="112963CB" w:rsidR="005D55D4" w:rsidRDefault="005D55D4" w:rsidP="005D55D4">
      <w:pPr>
        <w:pStyle w:val="Nadpis1"/>
      </w:pPr>
      <w:r>
        <w:lastRenderedPageBreak/>
        <w:t>PÍSEMNÁ ZPRÁVA ZADAVATELE – ČÁSTI 2, 3, 5 AŽ 10</w:t>
      </w:r>
    </w:p>
    <w:p w14:paraId="4F57F52F" w14:textId="77777777" w:rsidR="001C5FE8" w:rsidRPr="001C5FE8" w:rsidRDefault="001C5FE8" w:rsidP="001C5FE8"/>
    <w:p w14:paraId="6F70CE4D" w14:textId="0ACFC318" w:rsidR="002A7275" w:rsidRDefault="00657592" w:rsidP="005560CA">
      <w:pPr>
        <w:jc w:val="right"/>
      </w:pPr>
      <w:r w:rsidRPr="00B15163">
        <w:t xml:space="preserve">V Brně dne </w:t>
      </w:r>
      <w:r w:rsidR="00FB6413">
        <w:t>11</w:t>
      </w:r>
      <w:r w:rsidRPr="00B15163">
        <w:t xml:space="preserve">. </w:t>
      </w:r>
      <w:r w:rsidR="00FB6413">
        <w:t>7</w:t>
      </w:r>
      <w:r w:rsidRPr="00B15163">
        <w:t>. 20</w:t>
      </w:r>
      <w:r w:rsidR="0084033D" w:rsidRPr="00B15163">
        <w:t>2</w:t>
      </w:r>
      <w:r w:rsidR="00FB6413">
        <w:t>5</w:t>
      </w:r>
    </w:p>
    <w:p w14:paraId="55A75E13" w14:textId="77777777" w:rsidR="00555062" w:rsidRPr="006D5CC4" w:rsidRDefault="00555062" w:rsidP="00F476ED">
      <w:pPr>
        <w:pStyle w:val="Nadpis2"/>
      </w:pPr>
      <w:r w:rsidRPr="006D5CC4">
        <w:t>Předmět veřejné zakázky a cena sjednaná ve smlouvě</w:t>
      </w:r>
    </w:p>
    <w:p w14:paraId="10D0F3B8" w14:textId="7149249E" w:rsidR="00555062" w:rsidRPr="006D5CC4" w:rsidRDefault="00C63392" w:rsidP="00BD6C58">
      <w:pPr>
        <w:pStyle w:val="Nadpis3"/>
      </w:pPr>
      <w:r>
        <w:t>Část 2 – Infrastruktura</w:t>
      </w:r>
    </w:p>
    <w:p w14:paraId="24923A8B" w14:textId="77777777" w:rsidR="00FC0C9D" w:rsidRDefault="00FC0C9D" w:rsidP="00FC0C9D">
      <w:pPr>
        <w:spacing w:after="0"/>
        <w:jc w:val="both"/>
      </w:pPr>
      <w:r>
        <w:t xml:space="preserve">Předmětem části veřejné zakázky je </w:t>
      </w:r>
      <w:r>
        <w:rPr>
          <w:b/>
          <w:bCs/>
        </w:rPr>
        <w:t>dodávka hardware, souvisejícího software, implementace.</w:t>
      </w:r>
      <w:r>
        <w:t xml:space="preserve"> Součástí dodávky jsou:</w:t>
      </w:r>
    </w:p>
    <w:p w14:paraId="18DC9EC5" w14:textId="77777777" w:rsidR="00FC0C9D" w:rsidRDefault="00FC0C9D" w:rsidP="00FC0C9D">
      <w:pPr>
        <w:spacing w:after="0"/>
        <w:jc w:val="both"/>
      </w:pPr>
    </w:p>
    <w:p w14:paraId="62C3AEDA" w14:textId="77777777" w:rsidR="00FC0C9D" w:rsidRDefault="00FC0C9D" w:rsidP="00FC0C9D">
      <w:pPr>
        <w:pStyle w:val="Odstavecseseznamem"/>
        <w:numPr>
          <w:ilvl w:val="0"/>
          <w:numId w:val="19"/>
        </w:numPr>
        <w:suppressAutoHyphens/>
        <w:spacing w:after="0"/>
        <w:jc w:val="both"/>
      </w:pPr>
      <w:r>
        <w:t>HCI</w:t>
      </w:r>
    </w:p>
    <w:p w14:paraId="0817BF62" w14:textId="77777777" w:rsidR="00FC0C9D" w:rsidRDefault="00FC0C9D" w:rsidP="00FC0C9D">
      <w:pPr>
        <w:pStyle w:val="Odstavecseseznamem"/>
        <w:numPr>
          <w:ilvl w:val="0"/>
          <w:numId w:val="19"/>
        </w:numPr>
        <w:suppressAutoHyphens/>
        <w:spacing w:after="0"/>
        <w:jc w:val="both"/>
      </w:pPr>
      <w:r>
        <w:t>Virtualizace</w:t>
      </w:r>
    </w:p>
    <w:p w14:paraId="1215D272" w14:textId="77777777" w:rsidR="00FC0C9D" w:rsidRDefault="00FC0C9D" w:rsidP="00FC0C9D">
      <w:pPr>
        <w:pStyle w:val="Odstavecseseznamem"/>
        <w:numPr>
          <w:ilvl w:val="0"/>
          <w:numId w:val="19"/>
        </w:numPr>
        <w:suppressAutoHyphens/>
        <w:spacing w:after="0"/>
        <w:jc w:val="both"/>
      </w:pPr>
      <w:r>
        <w:t>VDI (virtual desktop infrastructure)</w:t>
      </w:r>
    </w:p>
    <w:p w14:paraId="6A370999" w14:textId="77777777" w:rsidR="00FC0C9D" w:rsidRDefault="00FC0C9D" w:rsidP="00FC0C9D">
      <w:pPr>
        <w:pStyle w:val="Odstavecseseznamem"/>
        <w:numPr>
          <w:ilvl w:val="0"/>
          <w:numId w:val="19"/>
        </w:numPr>
        <w:suppressAutoHyphens/>
        <w:spacing w:after="0"/>
        <w:jc w:val="both"/>
      </w:pPr>
      <w:r>
        <w:t>LAN switche</w:t>
      </w:r>
    </w:p>
    <w:p w14:paraId="5C781689" w14:textId="77777777" w:rsidR="00FC0C9D" w:rsidRDefault="00FC0C9D" w:rsidP="00FC0C9D">
      <w:pPr>
        <w:pStyle w:val="Odstavecseseznamem"/>
        <w:numPr>
          <w:ilvl w:val="0"/>
          <w:numId w:val="19"/>
        </w:numPr>
        <w:suppressAutoHyphens/>
        <w:spacing w:after="0"/>
        <w:jc w:val="both"/>
      </w:pPr>
      <w:r>
        <w:t>Mobile Device Management (MDM)</w:t>
      </w:r>
    </w:p>
    <w:p w14:paraId="06056B73" w14:textId="77777777" w:rsidR="00FC0C9D" w:rsidRDefault="00FC0C9D" w:rsidP="00FC0C9D">
      <w:pPr>
        <w:pStyle w:val="Odstavecseseznamem"/>
        <w:numPr>
          <w:ilvl w:val="0"/>
          <w:numId w:val="19"/>
        </w:numPr>
        <w:suppressAutoHyphens/>
        <w:spacing w:after="0"/>
        <w:jc w:val="both"/>
      </w:pPr>
      <w:r>
        <w:t>Operační systém</w:t>
      </w:r>
    </w:p>
    <w:p w14:paraId="18F7E0EA" w14:textId="77777777" w:rsidR="00FC0C9D" w:rsidRDefault="00FC0C9D" w:rsidP="00FC0C9D">
      <w:pPr>
        <w:pStyle w:val="Odstavecseseznamem"/>
        <w:numPr>
          <w:ilvl w:val="0"/>
          <w:numId w:val="19"/>
        </w:numPr>
        <w:suppressAutoHyphens/>
        <w:spacing w:after="0"/>
        <w:jc w:val="both"/>
      </w:pPr>
      <w:r>
        <w:t>UPS</w:t>
      </w:r>
    </w:p>
    <w:p w14:paraId="787C2514" w14:textId="77777777" w:rsidR="00FC0C9D" w:rsidRDefault="00FC0C9D" w:rsidP="00FC0C9D">
      <w:pPr>
        <w:pStyle w:val="Odstavecseseznamem"/>
        <w:numPr>
          <w:ilvl w:val="0"/>
          <w:numId w:val="19"/>
        </w:numPr>
        <w:suppressAutoHyphens/>
        <w:spacing w:after="0"/>
        <w:jc w:val="both"/>
      </w:pPr>
      <w:r>
        <w:t>Zálohování (Nástroj pro zajišťování úrovně dostupnosti informací)</w:t>
      </w:r>
    </w:p>
    <w:p w14:paraId="4DA779AF" w14:textId="77777777" w:rsidR="00FC0C9D" w:rsidRDefault="00FC0C9D" w:rsidP="00FC0C9D">
      <w:pPr>
        <w:pStyle w:val="Odstavecseseznamem"/>
        <w:numPr>
          <w:ilvl w:val="0"/>
          <w:numId w:val="19"/>
        </w:numPr>
        <w:suppressAutoHyphens/>
        <w:spacing w:after="0"/>
        <w:jc w:val="both"/>
      </w:pPr>
      <w:r>
        <w:t>RecoveryManager (Nástroj pro správu obnovy a zálohování)</w:t>
      </w:r>
    </w:p>
    <w:p w14:paraId="2CF40D5C" w14:textId="77777777" w:rsidR="00FC0C9D" w:rsidRDefault="00FC0C9D" w:rsidP="00FC0C9D">
      <w:pPr>
        <w:spacing w:after="0"/>
        <w:jc w:val="both"/>
      </w:pPr>
    </w:p>
    <w:p w14:paraId="29B153A5" w14:textId="77777777" w:rsidR="00FC0C9D" w:rsidRDefault="00FC0C9D" w:rsidP="00FC0C9D">
      <w:pPr>
        <w:spacing w:after="0"/>
        <w:jc w:val="both"/>
      </w:pPr>
    </w:p>
    <w:p w14:paraId="12E2B6E3" w14:textId="77777777" w:rsidR="00FC0C9D" w:rsidRDefault="00FC0C9D" w:rsidP="00FC0C9D">
      <w:pPr>
        <w:spacing w:after="0"/>
        <w:jc w:val="both"/>
      </w:pPr>
      <w:r>
        <w:t>Dále je součástí plnění zajištění servisní podpory po dobu 6 let.</w:t>
      </w:r>
    </w:p>
    <w:p w14:paraId="56F2E62A" w14:textId="77777777" w:rsidR="00546D5E" w:rsidRDefault="00546D5E" w:rsidP="00657592">
      <w:pPr>
        <w:jc w:val="both"/>
      </w:pPr>
    </w:p>
    <w:p w14:paraId="3899E8B1" w14:textId="019EBF8A" w:rsidR="004E3863" w:rsidRDefault="004E3863" w:rsidP="00657592">
      <w:pPr>
        <w:jc w:val="both"/>
      </w:pPr>
      <w:r w:rsidRPr="00270261">
        <w:t xml:space="preserve">Cena sjednaná ve smlouvě: </w:t>
      </w:r>
      <w:r w:rsidR="00F02303">
        <w:t>8 983 927</w:t>
      </w:r>
      <w:r w:rsidR="00270261" w:rsidRPr="00270261">
        <w:rPr>
          <w:color w:val="000000"/>
        </w:rPr>
        <w:t xml:space="preserve"> </w:t>
      </w:r>
      <w:r w:rsidR="006D5CC4" w:rsidRPr="00270261">
        <w:t>Kč bez DPH</w:t>
      </w:r>
    </w:p>
    <w:p w14:paraId="37C9415E" w14:textId="589EC6D7" w:rsidR="005230B1" w:rsidRDefault="00F34C87" w:rsidP="00BD6C58">
      <w:pPr>
        <w:pStyle w:val="Nadpis3"/>
      </w:pPr>
      <w:r>
        <w:t xml:space="preserve">Část </w:t>
      </w:r>
      <w:r w:rsidR="00C63392">
        <w:t>3</w:t>
      </w:r>
      <w:r>
        <w:t xml:space="preserve"> - </w:t>
      </w:r>
      <w:r w:rsidR="00CA6A7B" w:rsidRPr="00BD6C58">
        <w:t>Nástroj</w:t>
      </w:r>
      <w:r w:rsidR="00CA6A7B">
        <w:t xml:space="preserve"> pro správu aktiv a řízení rizik a zranitelností</w:t>
      </w:r>
    </w:p>
    <w:p w14:paraId="51BC3EC1" w14:textId="283EF061" w:rsidR="00546D5E" w:rsidRDefault="00546D5E" w:rsidP="00546D5E">
      <w:pPr>
        <w:spacing w:after="0"/>
        <w:jc w:val="both"/>
      </w:pPr>
      <w:r>
        <w:t xml:space="preserve">Předmětem části veřejné zakázky je dodávka </w:t>
      </w:r>
      <w:r>
        <w:rPr>
          <w:b/>
          <w:bCs/>
        </w:rPr>
        <w:t xml:space="preserve">nástroje pro správu aktiv a řízení rizik a </w:t>
      </w:r>
      <w:r w:rsidR="00DB11D4">
        <w:rPr>
          <w:b/>
          <w:bCs/>
        </w:rPr>
        <w:t>zranitelností</w:t>
      </w:r>
      <w:r w:rsidR="00DB11D4">
        <w:t xml:space="preserve"> – vulnerability</w:t>
      </w:r>
      <w:r>
        <w:t xml:space="preserve"> management.</w:t>
      </w:r>
    </w:p>
    <w:p w14:paraId="3DC04668" w14:textId="77777777" w:rsidR="00546D5E" w:rsidRDefault="00546D5E" w:rsidP="00546D5E">
      <w:pPr>
        <w:spacing w:after="0"/>
        <w:jc w:val="both"/>
      </w:pPr>
    </w:p>
    <w:p w14:paraId="1459EAE3" w14:textId="77777777" w:rsidR="00546D5E" w:rsidRDefault="00546D5E" w:rsidP="00546D5E">
      <w:pPr>
        <w:spacing w:after="0"/>
        <w:jc w:val="both"/>
      </w:pPr>
      <w:r>
        <w:t>Dále je součástí plnění zajištění servisní podpory po dobu 6 let.</w:t>
      </w:r>
    </w:p>
    <w:p w14:paraId="705E22D1" w14:textId="77777777" w:rsidR="00403063" w:rsidRDefault="00403063" w:rsidP="00403063">
      <w:pPr>
        <w:spacing w:after="0"/>
        <w:jc w:val="both"/>
      </w:pPr>
    </w:p>
    <w:p w14:paraId="54BB947A" w14:textId="58C0115A" w:rsidR="005230B1" w:rsidRPr="005230B1" w:rsidRDefault="00403063" w:rsidP="00BD6C58">
      <w:pPr>
        <w:jc w:val="both"/>
      </w:pPr>
      <w:bookmarkStart w:id="0" w:name="_Hlk203640951"/>
      <w:r w:rsidRPr="00270261">
        <w:t xml:space="preserve">Cena sjednaná ve smlouvě: </w:t>
      </w:r>
      <w:r w:rsidR="00C7339A">
        <w:t>1 056 839</w:t>
      </w:r>
      <w:r w:rsidR="005072F6">
        <w:rPr>
          <w:color w:val="000000"/>
        </w:rPr>
        <w:t xml:space="preserve"> </w:t>
      </w:r>
      <w:r w:rsidRPr="00270261">
        <w:t>Kč bez DPH</w:t>
      </w:r>
    </w:p>
    <w:bookmarkEnd w:id="0"/>
    <w:p w14:paraId="1FDA36CB" w14:textId="5112B0F8" w:rsidR="00DB11D4" w:rsidRDefault="00DB11D4" w:rsidP="00BD6C58">
      <w:pPr>
        <w:pStyle w:val="Nadpis3"/>
      </w:pPr>
      <w:r>
        <w:t xml:space="preserve">Část 4 – </w:t>
      </w:r>
      <w:r w:rsidR="00BD6C58" w:rsidRPr="00BD6C58">
        <w:t>Výstavba PKI a 2faktorová autentizace uživatelů</w:t>
      </w:r>
    </w:p>
    <w:p w14:paraId="471A48D1" w14:textId="6F982B8C" w:rsidR="00BD6C58" w:rsidRDefault="00D12302" w:rsidP="00D12302">
      <w:pPr>
        <w:pStyle w:val="Odstavecseseznamem"/>
        <w:numPr>
          <w:ilvl w:val="0"/>
          <w:numId w:val="21"/>
        </w:numPr>
      </w:pPr>
      <w:r>
        <w:t>Doplněno 17. 7. 202</w:t>
      </w:r>
      <w:r w:rsidR="002E548D">
        <w:t>5, smlouva byla uzavřena 14. 7. 2025</w:t>
      </w:r>
    </w:p>
    <w:p w14:paraId="345613DB" w14:textId="77777777" w:rsidR="004F7550" w:rsidRDefault="004F7550" w:rsidP="004F7550">
      <w:pPr>
        <w:spacing w:after="0"/>
        <w:jc w:val="both"/>
        <w:rPr>
          <w:b/>
          <w:bCs/>
        </w:rPr>
      </w:pPr>
      <w:r>
        <w:t xml:space="preserve">Předmětem části veřejné zakázky je dodávka </w:t>
      </w:r>
      <w:r>
        <w:rPr>
          <w:b/>
          <w:bCs/>
        </w:rPr>
        <w:t xml:space="preserve">systému PKI a 2faktorové autentizace uživatelů. </w:t>
      </w:r>
    </w:p>
    <w:p w14:paraId="65447938" w14:textId="77777777" w:rsidR="004F7550" w:rsidRDefault="004F7550" w:rsidP="004F7550">
      <w:pPr>
        <w:spacing w:after="0"/>
        <w:jc w:val="both"/>
      </w:pPr>
    </w:p>
    <w:p w14:paraId="0EEB502F" w14:textId="77777777" w:rsidR="004F7550" w:rsidRDefault="004F7550" w:rsidP="004F7550">
      <w:pPr>
        <w:spacing w:after="0"/>
        <w:jc w:val="both"/>
      </w:pPr>
      <w:r>
        <w:t>Dále je součástí plnění zajištění servisní podpory po dobu 6 let.</w:t>
      </w:r>
    </w:p>
    <w:p w14:paraId="3E08C6D4" w14:textId="3F261183" w:rsidR="00DB11D4" w:rsidRPr="00DB11D4" w:rsidRDefault="00C77956" w:rsidP="00C77956">
      <w:pPr>
        <w:spacing w:after="0"/>
        <w:jc w:val="both"/>
      </w:pPr>
      <w:r w:rsidRPr="00C77956">
        <w:lastRenderedPageBreak/>
        <w:t xml:space="preserve">Cena sjednaná ve smlouvě: </w:t>
      </w:r>
      <w:r>
        <w:t xml:space="preserve">760 800 </w:t>
      </w:r>
      <w:r w:rsidRPr="00C77956">
        <w:t>Kč bez DPH</w:t>
      </w:r>
    </w:p>
    <w:p w14:paraId="5202FBD8" w14:textId="4D4237CD" w:rsidR="00424259" w:rsidRDefault="00344A1B" w:rsidP="00424259">
      <w:pPr>
        <w:pStyle w:val="Nadpis3"/>
      </w:pPr>
      <w:r>
        <w:t xml:space="preserve">Část </w:t>
      </w:r>
      <w:r w:rsidR="00757FFD">
        <w:t>5</w:t>
      </w:r>
      <w:r>
        <w:t xml:space="preserve"> - </w:t>
      </w:r>
      <w:r w:rsidR="00757FFD">
        <w:t>Část 5 – Bezpečné předávání souborů</w:t>
      </w:r>
    </w:p>
    <w:p w14:paraId="1E384B0C" w14:textId="77777777" w:rsidR="00424259" w:rsidRDefault="00424259" w:rsidP="00424259">
      <w:pPr>
        <w:spacing w:after="0"/>
        <w:jc w:val="both"/>
      </w:pPr>
      <w:r>
        <w:t xml:space="preserve">Předmětem části veřejné zakázky je dodávka licencí softwarového </w:t>
      </w:r>
      <w:r>
        <w:rPr>
          <w:b/>
          <w:bCs/>
        </w:rPr>
        <w:t>nástroje pro bezpečné předávání souborů</w:t>
      </w:r>
      <w:r>
        <w:t>.</w:t>
      </w:r>
    </w:p>
    <w:p w14:paraId="70A3D709" w14:textId="77777777" w:rsidR="00424259" w:rsidRDefault="00424259" w:rsidP="00424259">
      <w:pPr>
        <w:spacing w:after="0"/>
        <w:jc w:val="both"/>
      </w:pPr>
    </w:p>
    <w:p w14:paraId="587D5FA4" w14:textId="77777777" w:rsidR="00424259" w:rsidRDefault="00424259" w:rsidP="00424259">
      <w:pPr>
        <w:spacing w:after="0"/>
        <w:jc w:val="both"/>
      </w:pPr>
      <w:r>
        <w:t>Dále je součástí plnění zajištění servisní podpory po dobu 6 let.</w:t>
      </w:r>
    </w:p>
    <w:p w14:paraId="0EB28568" w14:textId="77777777" w:rsidR="00424259" w:rsidRDefault="00424259" w:rsidP="00424259"/>
    <w:p w14:paraId="3AC7CE0B" w14:textId="0BF6113D" w:rsidR="00424259" w:rsidRPr="00424259" w:rsidRDefault="00086FCF" w:rsidP="00881AC6">
      <w:pPr>
        <w:jc w:val="both"/>
      </w:pPr>
      <w:r w:rsidRPr="00270261">
        <w:t xml:space="preserve">Cena sjednaná ve smlouvě: </w:t>
      </w:r>
      <w:r w:rsidR="00CD18BB">
        <w:t>878 040</w:t>
      </w:r>
      <w:r>
        <w:rPr>
          <w:color w:val="000000"/>
        </w:rPr>
        <w:t xml:space="preserve"> </w:t>
      </w:r>
      <w:r w:rsidRPr="00270261">
        <w:t>Kč bez DPH</w:t>
      </w:r>
    </w:p>
    <w:p w14:paraId="6E425ED5" w14:textId="49E2FAC7" w:rsidR="00424259" w:rsidRDefault="00CC1EB2" w:rsidP="00424259">
      <w:pPr>
        <w:pStyle w:val="Nadpis3"/>
      </w:pPr>
      <w:r>
        <w:t>Část 6 – Nástroj pro analýzu a monitoring síťového provozu</w:t>
      </w:r>
    </w:p>
    <w:p w14:paraId="6C5B48B3" w14:textId="56BFECF3" w:rsidR="0034111F" w:rsidRDefault="0034111F" w:rsidP="0034111F">
      <w:pPr>
        <w:spacing w:after="0"/>
        <w:jc w:val="both"/>
      </w:pPr>
      <w:r>
        <w:t xml:space="preserve">Předmětem části veřejné zakázky je </w:t>
      </w:r>
      <w:r>
        <w:rPr>
          <w:b/>
          <w:bCs/>
        </w:rPr>
        <w:t xml:space="preserve">dodávka nástroje pro detekci kybernetických bezpečnostních </w:t>
      </w:r>
      <w:r w:rsidR="002E548D">
        <w:rPr>
          <w:b/>
          <w:bCs/>
        </w:rPr>
        <w:t>událostí</w:t>
      </w:r>
      <w:r w:rsidR="002E548D">
        <w:t xml:space="preserve"> – monitoring</w:t>
      </w:r>
      <w:r>
        <w:t xml:space="preserve"> síťového toku.</w:t>
      </w:r>
    </w:p>
    <w:p w14:paraId="0500F3E4" w14:textId="77777777" w:rsidR="0034111F" w:rsidRDefault="0034111F" w:rsidP="0034111F">
      <w:pPr>
        <w:spacing w:after="0"/>
        <w:jc w:val="both"/>
      </w:pPr>
    </w:p>
    <w:p w14:paraId="109924DC" w14:textId="77777777" w:rsidR="0034111F" w:rsidRDefault="0034111F" w:rsidP="0034111F">
      <w:pPr>
        <w:spacing w:after="0"/>
        <w:jc w:val="both"/>
      </w:pPr>
      <w:r>
        <w:t>Dále je součástí plnění zajištění servisní podpory po dobu 6 let.</w:t>
      </w:r>
    </w:p>
    <w:p w14:paraId="541589B5" w14:textId="77777777" w:rsidR="00424259" w:rsidRDefault="00424259" w:rsidP="00424259"/>
    <w:p w14:paraId="41F875D0" w14:textId="586C05B0" w:rsidR="00CD18BB" w:rsidRPr="00424259" w:rsidRDefault="00CD18BB" w:rsidP="002E548D">
      <w:pPr>
        <w:jc w:val="both"/>
      </w:pPr>
      <w:r w:rsidRPr="00270261">
        <w:t xml:space="preserve">Cena sjednaná ve smlouvě: </w:t>
      </w:r>
      <w:r w:rsidR="0085507D">
        <w:t>1 391</w:t>
      </w:r>
      <w:r w:rsidR="00EE284F">
        <w:t> </w:t>
      </w:r>
      <w:r w:rsidR="0085507D">
        <w:t>575</w:t>
      </w:r>
      <w:r w:rsidR="00EE284F">
        <w:t xml:space="preserve"> </w:t>
      </w:r>
      <w:r w:rsidRPr="00270261">
        <w:t>Kč bez DPH</w:t>
      </w:r>
    </w:p>
    <w:p w14:paraId="14D2C7A7" w14:textId="628E3691" w:rsidR="0049273A" w:rsidRDefault="00B774C6" w:rsidP="0049273A">
      <w:pPr>
        <w:pStyle w:val="Nadpis3"/>
      </w:pPr>
      <w:r>
        <w:t>Část 7 – Logmanagement, ochrana DNS</w:t>
      </w:r>
    </w:p>
    <w:p w14:paraId="5B33BF3D" w14:textId="77777777" w:rsidR="0049273A" w:rsidRDefault="0049273A" w:rsidP="0049273A">
      <w:pPr>
        <w:spacing w:after="0"/>
        <w:jc w:val="both"/>
      </w:pPr>
      <w:r>
        <w:t xml:space="preserve">Předmětem části veřejné zakázky je dodávka </w:t>
      </w:r>
      <w:r>
        <w:rPr>
          <w:b/>
          <w:bCs/>
        </w:rPr>
        <w:t>nástroje pro log management</w:t>
      </w:r>
      <w:r>
        <w:t xml:space="preserve"> a </w:t>
      </w:r>
      <w:r>
        <w:rPr>
          <w:b/>
          <w:bCs/>
        </w:rPr>
        <w:t>bezpečnostního DNS resolveru</w:t>
      </w:r>
      <w:r>
        <w:t>, který bude zajišťovat monitorování a ochranu provozu DNS před doménami s nevhodným obsahem.</w:t>
      </w:r>
    </w:p>
    <w:p w14:paraId="6B3C6891" w14:textId="77777777" w:rsidR="0049273A" w:rsidRDefault="0049273A" w:rsidP="0049273A">
      <w:pPr>
        <w:spacing w:after="0"/>
        <w:jc w:val="both"/>
      </w:pPr>
    </w:p>
    <w:p w14:paraId="0784789E" w14:textId="77777777" w:rsidR="0049273A" w:rsidRDefault="0049273A" w:rsidP="0049273A">
      <w:pPr>
        <w:spacing w:after="0"/>
        <w:jc w:val="both"/>
      </w:pPr>
      <w:r>
        <w:t>Dále je součástí plnění zajištění servisní podpory po dobu 6 let.</w:t>
      </w:r>
    </w:p>
    <w:p w14:paraId="02503CA9" w14:textId="77777777" w:rsidR="0049273A" w:rsidRDefault="0049273A" w:rsidP="0049273A"/>
    <w:p w14:paraId="23E319AB" w14:textId="4D4D8528" w:rsidR="00EE284F" w:rsidRPr="0049273A" w:rsidRDefault="00EE284F" w:rsidP="002E548D">
      <w:pPr>
        <w:jc w:val="both"/>
      </w:pPr>
      <w:r w:rsidRPr="00270261">
        <w:t xml:space="preserve">Cena sjednaná ve smlouvě: </w:t>
      </w:r>
      <w:r w:rsidR="00313B86">
        <w:t>2 161 831</w:t>
      </w:r>
      <w:r>
        <w:t xml:space="preserve"> </w:t>
      </w:r>
      <w:r w:rsidRPr="00270261">
        <w:t>Kč bez DPH</w:t>
      </w:r>
    </w:p>
    <w:p w14:paraId="7E4D4E82" w14:textId="48F84CAE" w:rsidR="00563001" w:rsidRDefault="00244896" w:rsidP="00563001">
      <w:pPr>
        <w:pStyle w:val="Nadpis3"/>
      </w:pPr>
      <w:r>
        <w:t>Část 8 – Nástroje pro řízení přístupů a identit</w:t>
      </w:r>
    </w:p>
    <w:p w14:paraId="6EE624C1" w14:textId="77777777" w:rsidR="00563001" w:rsidRDefault="00563001" w:rsidP="00563001">
      <w:pPr>
        <w:spacing w:after="0"/>
        <w:jc w:val="both"/>
        <w:rPr>
          <w:lang w:val="en-US"/>
        </w:rPr>
      </w:pPr>
      <w:r>
        <w:t xml:space="preserve">Předmětem části veřejné zakázky je </w:t>
      </w:r>
      <w:r>
        <w:rPr>
          <w:b/>
          <w:bCs/>
        </w:rPr>
        <w:t>dodávka systémů</w:t>
      </w:r>
      <w:r>
        <w:rPr>
          <w:lang w:val="en-US"/>
        </w:rPr>
        <w:t xml:space="preserve">: </w:t>
      </w:r>
    </w:p>
    <w:p w14:paraId="0E1CF441" w14:textId="77777777" w:rsidR="00563001" w:rsidRDefault="00563001" w:rsidP="00563001">
      <w:pPr>
        <w:spacing w:after="0"/>
        <w:jc w:val="both"/>
        <w:rPr>
          <w:lang w:val="en-US"/>
        </w:rPr>
      </w:pPr>
    </w:p>
    <w:p w14:paraId="07D329EC" w14:textId="77777777" w:rsidR="00563001" w:rsidRDefault="00563001" w:rsidP="00563001">
      <w:pPr>
        <w:pStyle w:val="Odstavecseseznamem"/>
        <w:numPr>
          <w:ilvl w:val="0"/>
          <w:numId w:val="20"/>
        </w:numPr>
        <w:suppressAutoHyphens/>
        <w:spacing w:after="0"/>
        <w:jc w:val="both"/>
        <w:rPr>
          <w:lang w:val="en-US"/>
        </w:rPr>
      </w:pPr>
      <w:r>
        <w:rPr>
          <w:lang w:val="en-US"/>
        </w:rPr>
        <w:t xml:space="preserve">Reportér stavu účtů v AD, </w:t>
      </w:r>
    </w:p>
    <w:p w14:paraId="4AFC0113" w14:textId="77777777" w:rsidR="00563001" w:rsidRDefault="00563001" w:rsidP="00563001">
      <w:pPr>
        <w:pStyle w:val="Odstavecseseznamem"/>
        <w:numPr>
          <w:ilvl w:val="0"/>
          <w:numId w:val="20"/>
        </w:numPr>
        <w:suppressAutoHyphens/>
        <w:spacing w:after="0"/>
        <w:jc w:val="both"/>
        <w:rPr>
          <w:lang w:val="en-US"/>
        </w:rPr>
      </w:pPr>
      <w:r>
        <w:rPr>
          <w:lang w:val="en-US"/>
        </w:rPr>
        <w:t xml:space="preserve">Nástroj pro sledování změn v AD, </w:t>
      </w:r>
    </w:p>
    <w:p w14:paraId="40C21489" w14:textId="77777777" w:rsidR="00563001" w:rsidRDefault="00563001" w:rsidP="00563001">
      <w:pPr>
        <w:pStyle w:val="Odstavecseseznamem"/>
        <w:numPr>
          <w:ilvl w:val="0"/>
          <w:numId w:val="20"/>
        </w:numPr>
        <w:suppressAutoHyphens/>
        <w:spacing w:after="0"/>
        <w:jc w:val="both"/>
        <w:rPr>
          <w:lang w:val="en-US"/>
        </w:rPr>
      </w:pPr>
      <w:r>
        <w:rPr>
          <w:lang w:val="en-US"/>
        </w:rPr>
        <w:t>PIM a PAM -  Správa privilegovaných účtů.</w:t>
      </w:r>
    </w:p>
    <w:p w14:paraId="709AB56A" w14:textId="77777777" w:rsidR="00563001" w:rsidRDefault="00563001" w:rsidP="00563001">
      <w:pPr>
        <w:spacing w:after="0"/>
        <w:jc w:val="both"/>
      </w:pPr>
    </w:p>
    <w:p w14:paraId="7A2EA80E" w14:textId="77777777" w:rsidR="00563001" w:rsidRDefault="00563001" w:rsidP="00563001">
      <w:pPr>
        <w:spacing w:after="0"/>
        <w:jc w:val="both"/>
      </w:pPr>
      <w:r>
        <w:t>Dále je součástí plnění zajištění servisní podpory po dobu 6 let.</w:t>
      </w:r>
    </w:p>
    <w:p w14:paraId="52BCD9FC" w14:textId="5E6AF191" w:rsidR="00847EA3" w:rsidRDefault="00847EA3" w:rsidP="00847EA3">
      <w:pPr>
        <w:jc w:val="both"/>
      </w:pPr>
      <w:r w:rsidRPr="00270261">
        <w:t xml:space="preserve">Cena sjednaná ve smlouvě: </w:t>
      </w:r>
      <w:r w:rsidR="00D63973">
        <w:t>1 911 379</w:t>
      </w:r>
      <w:r>
        <w:t xml:space="preserve"> </w:t>
      </w:r>
      <w:r w:rsidRPr="00270261">
        <w:t>Kč bez DPH</w:t>
      </w:r>
    </w:p>
    <w:p w14:paraId="5AB7A835" w14:textId="77777777" w:rsidR="00847EA3" w:rsidRDefault="00847EA3" w:rsidP="00563001">
      <w:pPr>
        <w:spacing w:after="0"/>
        <w:jc w:val="both"/>
      </w:pPr>
    </w:p>
    <w:p w14:paraId="39A7A15C" w14:textId="77777777" w:rsidR="00563001" w:rsidRPr="00563001" w:rsidRDefault="00563001" w:rsidP="00563001"/>
    <w:p w14:paraId="2335E972" w14:textId="663756E6" w:rsidR="007769BB" w:rsidRDefault="00B72692" w:rsidP="007769BB">
      <w:pPr>
        <w:pStyle w:val="Nadpis3"/>
      </w:pPr>
      <w:r>
        <w:t>Část 9 - Portál občana</w:t>
      </w:r>
    </w:p>
    <w:p w14:paraId="44FCEDB9" w14:textId="1D119802" w:rsidR="00847EA3" w:rsidRDefault="007769BB" w:rsidP="007769BB">
      <w:pPr>
        <w:jc w:val="both"/>
      </w:pPr>
      <w:r>
        <w:t>Předmětem části veřejné zakázky je vytvoření (dodávka a implementace) informačního systému veřejné správy „</w:t>
      </w:r>
      <w:r>
        <w:rPr>
          <w:b/>
          <w:bCs/>
        </w:rPr>
        <w:t>Portál občana</w:t>
      </w:r>
      <w:r>
        <w:t xml:space="preserve">“ včetně poskytnutí licencí </w:t>
      </w:r>
      <w:r>
        <w:rPr>
          <w:rFonts w:cs="Arial"/>
        </w:rPr>
        <w:t>s neomezenou platností a pro neomezený počet uživatelů</w:t>
      </w:r>
      <w:r>
        <w:t>, integrace dodaného systému se stávajícím aplikačním vybavením zadavatele a s centrálními systémy, a dále zajištění jeho provozu a servisní podpory po dobu 6 let.</w:t>
      </w:r>
    </w:p>
    <w:p w14:paraId="2DCC8A2D" w14:textId="38654136" w:rsidR="007769BB" w:rsidRPr="007769BB" w:rsidRDefault="00847EA3" w:rsidP="002E548D">
      <w:pPr>
        <w:jc w:val="both"/>
      </w:pPr>
      <w:r w:rsidRPr="00270261">
        <w:t xml:space="preserve">Cena sjednaná ve smlouvě: </w:t>
      </w:r>
      <w:r w:rsidR="00770732">
        <w:t>2 358 804</w:t>
      </w:r>
      <w:r>
        <w:t xml:space="preserve"> </w:t>
      </w:r>
      <w:r w:rsidRPr="00270261">
        <w:t>Kč bez DPH</w:t>
      </w:r>
    </w:p>
    <w:p w14:paraId="477CA7BF" w14:textId="48E94929" w:rsidR="005072F6" w:rsidRDefault="00B949A1" w:rsidP="005072F6">
      <w:pPr>
        <w:pStyle w:val="Nadpis3"/>
      </w:pPr>
      <w:r>
        <w:t>Část 10 - Podpora automatizace práce s elektronickými dokumenty</w:t>
      </w:r>
    </w:p>
    <w:p w14:paraId="63774908" w14:textId="42A197CE" w:rsidR="005072F6" w:rsidRDefault="00BE1562" w:rsidP="002E548D">
      <w:pPr>
        <w:jc w:val="both"/>
      </w:pPr>
      <w:r>
        <w:t>Předmětem části veřejné zakázky je vytvoření (dodávka a implementace) informačního systému veřejné správy „</w:t>
      </w:r>
      <w:r>
        <w:rPr>
          <w:b/>
          <w:bCs/>
        </w:rPr>
        <w:t>Portál občana</w:t>
      </w:r>
      <w:r>
        <w:t xml:space="preserve">“ včetně poskytnutí licencí </w:t>
      </w:r>
      <w:r>
        <w:rPr>
          <w:rFonts w:cs="Arial"/>
        </w:rPr>
        <w:t>s neomezenou platností a pro neomezený počet uživatelů</w:t>
      </w:r>
      <w:r>
        <w:t>, integrace dodaného systému se stávajícím aplikačním vybavením zadavatele a s centrálními systémy, a dále zajištění jeho provozu a servisní podpory po dobu 6 let.</w:t>
      </w:r>
    </w:p>
    <w:p w14:paraId="1E2CD3E8" w14:textId="0470E9CF" w:rsidR="002C693E" w:rsidRDefault="002C693E" w:rsidP="002C693E">
      <w:pPr>
        <w:jc w:val="both"/>
      </w:pPr>
      <w:r w:rsidRPr="00270261">
        <w:t xml:space="preserve">Cena sjednaná ve smlouvě: </w:t>
      </w:r>
      <w:r w:rsidR="00FB3033">
        <w:t>4 488 579</w:t>
      </w:r>
      <w:r>
        <w:rPr>
          <w:color w:val="000000"/>
        </w:rPr>
        <w:t xml:space="preserve"> </w:t>
      </w:r>
      <w:r w:rsidRPr="00270261">
        <w:t>Kč bez DPH</w:t>
      </w:r>
    </w:p>
    <w:p w14:paraId="0380B050" w14:textId="77777777" w:rsidR="00555062" w:rsidRPr="006D5CC4" w:rsidRDefault="00555062" w:rsidP="00555062"/>
    <w:p w14:paraId="7E7632BB" w14:textId="5D8EFD72" w:rsidR="0067194B" w:rsidRDefault="00093BF8" w:rsidP="0067194B">
      <w:pPr>
        <w:pStyle w:val="Nadpis2"/>
        <w:jc w:val="both"/>
      </w:pPr>
      <w:r w:rsidRPr="006D5CC4">
        <w:t>Označení účastníků zadávacího řízení</w:t>
      </w:r>
      <w:r w:rsidR="0026223B">
        <w:t xml:space="preserve"> a uvedení jejich nabídkových cen</w:t>
      </w:r>
    </w:p>
    <w:p w14:paraId="767B2040" w14:textId="79419C6C" w:rsidR="0005765C" w:rsidRDefault="0005765C" w:rsidP="0005765C">
      <w:pPr>
        <w:pStyle w:val="Nadpis3"/>
      </w:pPr>
      <w:r>
        <w:t>Druhá část veřejné zakázky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0"/>
        <w:gridCol w:w="3423"/>
        <w:gridCol w:w="1451"/>
        <w:gridCol w:w="3088"/>
      </w:tblGrid>
      <w:tr w:rsidR="0005765C" w14:paraId="5116FD42" w14:textId="77777777" w:rsidTr="001C1DFF">
        <w:tc>
          <w:tcPr>
            <w:tcW w:w="1101" w:type="dxa"/>
            <w:vAlign w:val="center"/>
          </w:tcPr>
          <w:p w14:paraId="6C9133C7" w14:textId="77777777" w:rsidR="0005765C" w:rsidRDefault="0005765C" w:rsidP="001C1DFF">
            <w:pPr>
              <w:jc w:val="center"/>
            </w:pPr>
            <w:r>
              <w:t>Číslo nabídky</w:t>
            </w:r>
          </w:p>
        </w:tc>
        <w:tc>
          <w:tcPr>
            <w:tcW w:w="3505" w:type="dxa"/>
            <w:vAlign w:val="center"/>
          </w:tcPr>
          <w:p w14:paraId="197C5527" w14:textId="77777777" w:rsidR="0005765C" w:rsidRDefault="0005765C" w:rsidP="001C1DFF">
            <w:pPr>
              <w:jc w:val="center"/>
            </w:pPr>
            <w:r>
              <w:t>Název/firma účastníka</w:t>
            </w:r>
          </w:p>
        </w:tc>
        <w:tc>
          <w:tcPr>
            <w:tcW w:w="1456" w:type="dxa"/>
            <w:vAlign w:val="center"/>
          </w:tcPr>
          <w:p w14:paraId="51DB7662" w14:textId="77777777" w:rsidR="0005765C" w:rsidRDefault="0005765C" w:rsidP="001C1DFF">
            <w:pPr>
              <w:jc w:val="center"/>
            </w:pPr>
            <w:r>
              <w:t>IČO</w:t>
            </w:r>
          </w:p>
        </w:tc>
        <w:tc>
          <w:tcPr>
            <w:tcW w:w="3150" w:type="dxa"/>
            <w:vAlign w:val="center"/>
          </w:tcPr>
          <w:p w14:paraId="6B5976CC" w14:textId="77777777" w:rsidR="0005765C" w:rsidRDefault="0005765C" w:rsidP="001C1DFF">
            <w:pPr>
              <w:jc w:val="center"/>
            </w:pPr>
            <w:r>
              <w:t>Nabídková cena v Kč</w:t>
            </w:r>
          </w:p>
          <w:p w14:paraId="622F7136" w14:textId="77777777" w:rsidR="0005765C" w:rsidRDefault="0005765C" w:rsidP="001C1DFF">
            <w:pPr>
              <w:jc w:val="center"/>
            </w:pPr>
            <w:r>
              <w:t>(bez DPH)</w:t>
            </w:r>
          </w:p>
        </w:tc>
      </w:tr>
      <w:tr w:rsidR="0005765C" w14:paraId="62EBAEB5" w14:textId="77777777" w:rsidTr="001C1DFF">
        <w:tc>
          <w:tcPr>
            <w:tcW w:w="1101" w:type="dxa"/>
          </w:tcPr>
          <w:p w14:paraId="79FEA23E" w14:textId="77777777" w:rsidR="0005765C" w:rsidRPr="00BD3C9F" w:rsidRDefault="0005765C" w:rsidP="001C1DFF">
            <w:r w:rsidRPr="004E008D">
              <w:t>2</w:t>
            </w:r>
          </w:p>
        </w:tc>
        <w:tc>
          <w:tcPr>
            <w:tcW w:w="3505" w:type="dxa"/>
          </w:tcPr>
          <w:p w14:paraId="38A3197D" w14:textId="77777777" w:rsidR="0005765C" w:rsidRPr="00BD3C9F" w:rsidRDefault="0005765C" w:rsidP="001C1DFF">
            <w:r w:rsidRPr="004E008D">
              <w:t>GAPP System, spol. s r.o.</w:t>
            </w:r>
          </w:p>
        </w:tc>
        <w:tc>
          <w:tcPr>
            <w:tcW w:w="1456" w:type="dxa"/>
          </w:tcPr>
          <w:p w14:paraId="641598B7" w14:textId="77777777" w:rsidR="0005765C" w:rsidRPr="00BD3C9F" w:rsidRDefault="0005765C" w:rsidP="001C1DFF">
            <w:r w:rsidRPr="004E008D">
              <w:t>60487291</w:t>
            </w:r>
          </w:p>
        </w:tc>
        <w:tc>
          <w:tcPr>
            <w:tcW w:w="3150" w:type="dxa"/>
          </w:tcPr>
          <w:p w14:paraId="2B908930" w14:textId="77777777" w:rsidR="0005765C" w:rsidRPr="00BD3C9F" w:rsidRDefault="0005765C" w:rsidP="001C1DFF">
            <w:r>
              <w:t>12 748 928,-</w:t>
            </w:r>
          </w:p>
        </w:tc>
      </w:tr>
      <w:tr w:rsidR="0005765C" w14:paraId="02ECD4A7" w14:textId="77777777" w:rsidTr="001C1DFF">
        <w:tc>
          <w:tcPr>
            <w:tcW w:w="1101" w:type="dxa"/>
          </w:tcPr>
          <w:p w14:paraId="069A3F68" w14:textId="77777777" w:rsidR="0005765C" w:rsidRPr="00BD3C9F" w:rsidRDefault="0005765C" w:rsidP="001C1DFF">
            <w:r w:rsidRPr="004E008D">
              <w:t>3</w:t>
            </w:r>
          </w:p>
        </w:tc>
        <w:tc>
          <w:tcPr>
            <w:tcW w:w="3505" w:type="dxa"/>
          </w:tcPr>
          <w:p w14:paraId="667F309A" w14:textId="77777777" w:rsidR="0005765C" w:rsidRPr="00BD3C9F" w:rsidRDefault="0005765C" w:rsidP="001C1DFF">
            <w:r w:rsidRPr="004E008D">
              <w:t>Digitalsys s.r.o.</w:t>
            </w:r>
          </w:p>
        </w:tc>
        <w:tc>
          <w:tcPr>
            <w:tcW w:w="1456" w:type="dxa"/>
          </w:tcPr>
          <w:p w14:paraId="38786A26" w14:textId="77777777" w:rsidR="0005765C" w:rsidRPr="00BD3C9F" w:rsidRDefault="0005765C" w:rsidP="001C1DFF">
            <w:r>
              <w:t>0</w:t>
            </w:r>
            <w:r w:rsidRPr="004E008D">
              <w:t>2038820</w:t>
            </w:r>
          </w:p>
        </w:tc>
        <w:tc>
          <w:tcPr>
            <w:tcW w:w="3150" w:type="dxa"/>
          </w:tcPr>
          <w:p w14:paraId="7E8D0459" w14:textId="77777777" w:rsidR="0005765C" w:rsidRPr="00BD3C9F" w:rsidRDefault="0005765C" w:rsidP="001C1DFF">
            <w:r>
              <w:t>8 983 927,-</w:t>
            </w:r>
          </w:p>
        </w:tc>
      </w:tr>
      <w:tr w:rsidR="0005765C" w14:paraId="55CC56B7" w14:textId="77777777" w:rsidTr="001C1DFF">
        <w:tc>
          <w:tcPr>
            <w:tcW w:w="1101" w:type="dxa"/>
          </w:tcPr>
          <w:p w14:paraId="52A6C9FB" w14:textId="77777777" w:rsidR="0005765C" w:rsidRPr="00BD3C9F" w:rsidRDefault="0005765C" w:rsidP="001C1DFF">
            <w:r w:rsidRPr="004E008D">
              <w:t>6</w:t>
            </w:r>
          </w:p>
        </w:tc>
        <w:tc>
          <w:tcPr>
            <w:tcW w:w="3505" w:type="dxa"/>
          </w:tcPr>
          <w:p w14:paraId="639F8EAE" w14:textId="77777777" w:rsidR="0005765C" w:rsidRPr="00BD3C9F" w:rsidRDefault="0005765C" w:rsidP="001C1DFF">
            <w:r w:rsidRPr="004E008D">
              <w:t>XANADU a.s.</w:t>
            </w:r>
          </w:p>
        </w:tc>
        <w:tc>
          <w:tcPr>
            <w:tcW w:w="1456" w:type="dxa"/>
          </w:tcPr>
          <w:p w14:paraId="7B319AA6" w14:textId="77777777" w:rsidR="0005765C" w:rsidRPr="00BD3C9F" w:rsidRDefault="0005765C" w:rsidP="001C1DFF">
            <w:r w:rsidRPr="004E008D">
              <w:t>14498138</w:t>
            </w:r>
          </w:p>
        </w:tc>
        <w:tc>
          <w:tcPr>
            <w:tcW w:w="3150" w:type="dxa"/>
          </w:tcPr>
          <w:p w14:paraId="3906D2A8" w14:textId="77777777" w:rsidR="0005765C" w:rsidRPr="00BD3C9F" w:rsidRDefault="0005765C" w:rsidP="001C1DFF">
            <w:r>
              <w:t>7 850 000,-</w:t>
            </w:r>
          </w:p>
        </w:tc>
      </w:tr>
    </w:tbl>
    <w:p w14:paraId="1B278299" w14:textId="77777777" w:rsidR="0005765C" w:rsidRDefault="0005765C" w:rsidP="0005765C"/>
    <w:p w14:paraId="3F6677C6" w14:textId="5FAC1551" w:rsidR="0005765C" w:rsidRDefault="0005765C" w:rsidP="0005765C">
      <w:pPr>
        <w:pStyle w:val="Nadpis3"/>
      </w:pPr>
      <w:r>
        <w:t>Třetí část veřejné zakázky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0"/>
        <w:gridCol w:w="3428"/>
        <w:gridCol w:w="1451"/>
        <w:gridCol w:w="3083"/>
      </w:tblGrid>
      <w:tr w:rsidR="0005765C" w14:paraId="05F9F08A" w14:textId="77777777" w:rsidTr="001C1DFF">
        <w:tc>
          <w:tcPr>
            <w:tcW w:w="1101" w:type="dxa"/>
            <w:vAlign w:val="center"/>
          </w:tcPr>
          <w:p w14:paraId="590DAC89" w14:textId="77777777" w:rsidR="0005765C" w:rsidRDefault="0005765C" w:rsidP="001C1DFF">
            <w:pPr>
              <w:jc w:val="center"/>
            </w:pPr>
            <w:r>
              <w:t>Číslo nabídky</w:t>
            </w:r>
          </w:p>
        </w:tc>
        <w:tc>
          <w:tcPr>
            <w:tcW w:w="3505" w:type="dxa"/>
            <w:vAlign w:val="center"/>
          </w:tcPr>
          <w:p w14:paraId="7CA0FA27" w14:textId="77777777" w:rsidR="0005765C" w:rsidRDefault="0005765C" w:rsidP="001C1DFF">
            <w:pPr>
              <w:jc w:val="center"/>
            </w:pPr>
            <w:r>
              <w:t>Název/firma účastníka</w:t>
            </w:r>
          </w:p>
        </w:tc>
        <w:tc>
          <w:tcPr>
            <w:tcW w:w="1456" w:type="dxa"/>
            <w:vAlign w:val="center"/>
          </w:tcPr>
          <w:p w14:paraId="46A9AA12" w14:textId="77777777" w:rsidR="0005765C" w:rsidRDefault="0005765C" w:rsidP="001C1DFF">
            <w:pPr>
              <w:jc w:val="center"/>
            </w:pPr>
            <w:r>
              <w:t>IČO</w:t>
            </w:r>
          </w:p>
        </w:tc>
        <w:tc>
          <w:tcPr>
            <w:tcW w:w="3150" w:type="dxa"/>
            <w:vAlign w:val="center"/>
          </w:tcPr>
          <w:p w14:paraId="75EE50C6" w14:textId="77777777" w:rsidR="0005765C" w:rsidRDefault="0005765C" w:rsidP="001C1DFF">
            <w:pPr>
              <w:jc w:val="center"/>
            </w:pPr>
            <w:r>
              <w:t>Nabídková cena v Kč</w:t>
            </w:r>
          </w:p>
          <w:p w14:paraId="529DACC5" w14:textId="77777777" w:rsidR="0005765C" w:rsidRDefault="0005765C" w:rsidP="001C1DFF">
            <w:pPr>
              <w:jc w:val="center"/>
            </w:pPr>
            <w:r>
              <w:t>(bez DPH)</w:t>
            </w:r>
          </w:p>
        </w:tc>
      </w:tr>
      <w:tr w:rsidR="0005765C" w:rsidRPr="0058677A" w14:paraId="2C2227E8" w14:textId="77777777" w:rsidTr="001C1DFF">
        <w:tc>
          <w:tcPr>
            <w:tcW w:w="1101" w:type="dxa"/>
          </w:tcPr>
          <w:p w14:paraId="608D91FB" w14:textId="77777777" w:rsidR="0005765C" w:rsidRPr="007A002E" w:rsidRDefault="0005765C" w:rsidP="001C1DFF">
            <w:r w:rsidRPr="004E008D">
              <w:t>5</w:t>
            </w:r>
          </w:p>
        </w:tc>
        <w:tc>
          <w:tcPr>
            <w:tcW w:w="3505" w:type="dxa"/>
          </w:tcPr>
          <w:p w14:paraId="32263EB3" w14:textId="77777777" w:rsidR="0005765C" w:rsidRPr="007A002E" w:rsidRDefault="0005765C" w:rsidP="001C1DFF">
            <w:r w:rsidRPr="004E008D">
              <w:t>K-net Technical International Group, s.r.o.</w:t>
            </w:r>
          </w:p>
        </w:tc>
        <w:tc>
          <w:tcPr>
            <w:tcW w:w="1456" w:type="dxa"/>
          </w:tcPr>
          <w:p w14:paraId="00401DD1" w14:textId="77777777" w:rsidR="0005765C" w:rsidRPr="007A002E" w:rsidRDefault="0005765C" w:rsidP="001C1DFF">
            <w:r w:rsidRPr="004E008D">
              <w:t>47916745</w:t>
            </w:r>
          </w:p>
        </w:tc>
        <w:tc>
          <w:tcPr>
            <w:tcW w:w="3150" w:type="dxa"/>
          </w:tcPr>
          <w:p w14:paraId="36C484A9" w14:textId="77777777" w:rsidR="0005765C" w:rsidRPr="007A002E" w:rsidRDefault="0005765C" w:rsidP="001C1DFF">
            <w:r>
              <w:t>1 056 839,-</w:t>
            </w:r>
          </w:p>
        </w:tc>
      </w:tr>
    </w:tbl>
    <w:p w14:paraId="3561AF59" w14:textId="77777777" w:rsidR="0005765C" w:rsidRDefault="0005765C" w:rsidP="0005765C"/>
    <w:p w14:paraId="151B931B" w14:textId="77777777" w:rsidR="0005765C" w:rsidRDefault="0005765C" w:rsidP="0005765C"/>
    <w:p w14:paraId="1D2A6085" w14:textId="3F07422D" w:rsidR="006457FD" w:rsidRDefault="008F5766" w:rsidP="0005765C">
      <w:pPr>
        <w:pStyle w:val="Nadpis3"/>
      </w:pPr>
      <w:r>
        <w:lastRenderedPageBreak/>
        <w:t>Čtvrtá část veřejné zakázky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0"/>
        <w:gridCol w:w="3450"/>
        <w:gridCol w:w="1450"/>
        <w:gridCol w:w="3062"/>
      </w:tblGrid>
      <w:tr w:rsidR="008F5766" w14:paraId="295B087D" w14:textId="77777777" w:rsidTr="009D6831">
        <w:tc>
          <w:tcPr>
            <w:tcW w:w="1101" w:type="dxa"/>
            <w:vAlign w:val="center"/>
          </w:tcPr>
          <w:p w14:paraId="18909E4F" w14:textId="77777777" w:rsidR="008F5766" w:rsidRDefault="008F5766" w:rsidP="009D6831">
            <w:pPr>
              <w:jc w:val="center"/>
            </w:pPr>
            <w:r>
              <w:t>Číslo nabídky</w:t>
            </w:r>
          </w:p>
        </w:tc>
        <w:tc>
          <w:tcPr>
            <w:tcW w:w="3505" w:type="dxa"/>
            <w:vAlign w:val="center"/>
          </w:tcPr>
          <w:p w14:paraId="7F15E981" w14:textId="77777777" w:rsidR="008F5766" w:rsidRDefault="008F5766" w:rsidP="009D6831">
            <w:pPr>
              <w:jc w:val="center"/>
            </w:pPr>
            <w:r>
              <w:t>Název/firma účastníka</w:t>
            </w:r>
          </w:p>
        </w:tc>
        <w:tc>
          <w:tcPr>
            <w:tcW w:w="1456" w:type="dxa"/>
            <w:vAlign w:val="center"/>
          </w:tcPr>
          <w:p w14:paraId="06ABEB89" w14:textId="77777777" w:rsidR="008F5766" w:rsidRDefault="008F5766" w:rsidP="009D6831">
            <w:pPr>
              <w:jc w:val="center"/>
            </w:pPr>
            <w:r>
              <w:t>IČO</w:t>
            </w:r>
          </w:p>
        </w:tc>
        <w:tc>
          <w:tcPr>
            <w:tcW w:w="3150" w:type="dxa"/>
            <w:vAlign w:val="center"/>
          </w:tcPr>
          <w:p w14:paraId="0C778904" w14:textId="77777777" w:rsidR="008F5766" w:rsidRDefault="008F5766" w:rsidP="009D6831">
            <w:pPr>
              <w:jc w:val="center"/>
            </w:pPr>
            <w:r>
              <w:t>Nabídková cena v Kč</w:t>
            </w:r>
          </w:p>
          <w:p w14:paraId="60D0124D" w14:textId="77777777" w:rsidR="008F5766" w:rsidRDefault="008F5766" w:rsidP="009D6831">
            <w:pPr>
              <w:jc w:val="center"/>
            </w:pPr>
            <w:r>
              <w:t>(bez DPH)</w:t>
            </w:r>
          </w:p>
        </w:tc>
      </w:tr>
      <w:tr w:rsidR="008F5766" w:rsidRPr="0058677A" w14:paraId="0EC3E943" w14:textId="77777777" w:rsidTr="009D6831">
        <w:tc>
          <w:tcPr>
            <w:tcW w:w="1101" w:type="dxa"/>
          </w:tcPr>
          <w:p w14:paraId="24616832" w14:textId="1C6176BA" w:rsidR="008F5766" w:rsidRPr="007A002E" w:rsidRDefault="002925A0" w:rsidP="002925A0">
            <w:pPr>
              <w:jc w:val="center"/>
            </w:pPr>
            <w:r>
              <w:t>7</w:t>
            </w:r>
          </w:p>
        </w:tc>
        <w:tc>
          <w:tcPr>
            <w:tcW w:w="3505" w:type="dxa"/>
          </w:tcPr>
          <w:p w14:paraId="47E71643" w14:textId="5D1AED14" w:rsidR="008F5766" w:rsidRPr="007A002E" w:rsidRDefault="002925A0" w:rsidP="009D6831">
            <w:r w:rsidRPr="002925A0">
              <w:tab/>
              <w:t>MONET+,a.s.</w:t>
            </w:r>
          </w:p>
        </w:tc>
        <w:tc>
          <w:tcPr>
            <w:tcW w:w="1456" w:type="dxa"/>
          </w:tcPr>
          <w:p w14:paraId="074DE8DA" w14:textId="36355A0A" w:rsidR="008F5766" w:rsidRPr="007A002E" w:rsidRDefault="002925A0" w:rsidP="002925A0">
            <w:pPr>
              <w:jc w:val="center"/>
            </w:pPr>
            <w:r w:rsidRPr="002925A0">
              <w:t>26217783</w:t>
            </w:r>
          </w:p>
        </w:tc>
        <w:tc>
          <w:tcPr>
            <w:tcW w:w="3150" w:type="dxa"/>
          </w:tcPr>
          <w:p w14:paraId="52EAA4DF" w14:textId="3A008F6D" w:rsidR="008F5766" w:rsidRPr="007A002E" w:rsidRDefault="002925A0" w:rsidP="0055317E">
            <w:pPr>
              <w:jc w:val="center"/>
            </w:pPr>
            <w:r>
              <w:t>760</w:t>
            </w:r>
            <w:r w:rsidR="0055317E">
              <w:t> </w:t>
            </w:r>
            <w:r>
              <w:t>800</w:t>
            </w:r>
            <w:r w:rsidR="0055317E">
              <w:t>,-</w:t>
            </w:r>
          </w:p>
        </w:tc>
      </w:tr>
    </w:tbl>
    <w:p w14:paraId="1B6ED82E" w14:textId="77777777" w:rsidR="008F5766" w:rsidRPr="008F5766" w:rsidRDefault="008F5766" w:rsidP="008F5766"/>
    <w:p w14:paraId="09BFB8A8" w14:textId="728F2654" w:rsidR="0005765C" w:rsidRDefault="0005765C" w:rsidP="0005765C">
      <w:pPr>
        <w:pStyle w:val="Nadpis3"/>
      </w:pPr>
      <w:r>
        <w:t>Pátá část veřejné zakázky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3431"/>
        <w:gridCol w:w="1451"/>
        <w:gridCol w:w="3079"/>
      </w:tblGrid>
      <w:tr w:rsidR="0005765C" w14:paraId="155BC867" w14:textId="77777777" w:rsidTr="001C1DFF">
        <w:tc>
          <w:tcPr>
            <w:tcW w:w="1101" w:type="dxa"/>
            <w:vAlign w:val="center"/>
          </w:tcPr>
          <w:p w14:paraId="1B1BC94B" w14:textId="77777777" w:rsidR="0005765C" w:rsidRDefault="0005765C" w:rsidP="001C1DFF">
            <w:pPr>
              <w:jc w:val="center"/>
            </w:pPr>
            <w:r>
              <w:t>Číslo nabídky</w:t>
            </w:r>
          </w:p>
        </w:tc>
        <w:tc>
          <w:tcPr>
            <w:tcW w:w="3505" w:type="dxa"/>
            <w:vAlign w:val="center"/>
          </w:tcPr>
          <w:p w14:paraId="140607EF" w14:textId="77777777" w:rsidR="0005765C" w:rsidRDefault="0005765C" w:rsidP="001C1DFF">
            <w:pPr>
              <w:jc w:val="center"/>
            </w:pPr>
            <w:r>
              <w:t>Název/firma účastníka</w:t>
            </w:r>
          </w:p>
        </w:tc>
        <w:tc>
          <w:tcPr>
            <w:tcW w:w="1456" w:type="dxa"/>
            <w:vAlign w:val="center"/>
          </w:tcPr>
          <w:p w14:paraId="466B0C74" w14:textId="77777777" w:rsidR="0005765C" w:rsidRDefault="0005765C" w:rsidP="001C1DFF">
            <w:pPr>
              <w:jc w:val="center"/>
            </w:pPr>
            <w:r>
              <w:t>IČO</w:t>
            </w:r>
          </w:p>
        </w:tc>
        <w:tc>
          <w:tcPr>
            <w:tcW w:w="3150" w:type="dxa"/>
            <w:vAlign w:val="center"/>
          </w:tcPr>
          <w:p w14:paraId="13C99390" w14:textId="77777777" w:rsidR="0005765C" w:rsidRDefault="0005765C" w:rsidP="001C1DFF">
            <w:pPr>
              <w:jc w:val="center"/>
            </w:pPr>
            <w:r>
              <w:t>Nabídková cena v Kč</w:t>
            </w:r>
          </w:p>
          <w:p w14:paraId="372EB17D" w14:textId="77777777" w:rsidR="0005765C" w:rsidRDefault="0005765C" w:rsidP="001C1DFF">
            <w:pPr>
              <w:jc w:val="center"/>
            </w:pPr>
            <w:r>
              <w:t>(bez DPH)</w:t>
            </w:r>
          </w:p>
        </w:tc>
      </w:tr>
      <w:tr w:rsidR="0005765C" w:rsidRPr="0058677A" w14:paraId="13433F89" w14:textId="77777777" w:rsidTr="001C1DFF">
        <w:tc>
          <w:tcPr>
            <w:tcW w:w="1101" w:type="dxa"/>
          </w:tcPr>
          <w:p w14:paraId="7D23CF89" w14:textId="77777777" w:rsidR="0005765C" w:rsidRPr="007A002E" w:rsidRDefault="0005765C" w:rsidP="001C1DFF">
            <w:r w:rsidRPr="004E008D">
              <w:t>5</w:t>
            </w:r>
          </w:p>
        </w:tc>
        <w:tc>
          <w:tcPr>
            <w:tcW w:w="3505" w:type="dxa"/>
          </w:tcPr>
          <w:p w14:paraId="61DDBCD8" w14:textId="77777777" w:rsidR="0005765C" w:rsidRPr="007A002E" w:rsidRDefault="0005765C" w:rsidP="001C1DFF">
            <w:r w:rsidRPr="004E008D">
              <w:t>K-net Technical International Group, s.r.o.</w:t>
            </w:r>
          </w:p>
        </w:tc>
        <w:tc>
          <w:tcPr>
            <w:tcW w:w="1456" w:type="dxa"/>
          </w:tcPr>
          <w:p w14:paraId="12A290E6" w14:textId="77777777" w:rsidR="0005765C" w:rsidRPr="007A002E" w:rsidRDefault="0005765C" w:rsidP="001C1DFF">
            <w:r w:rsidRPr="004E008D">
              <w:t>47916745</w:t>
            </w:r>
          </w:p>
        </w:tc>
        <w:tc>
          <w:tcPr>
            <w:tcW w:w="3150" w:type="dxa"/>
          </w:tcPr>
          <w:p w14:paraId="019D86A6" w14:textId="77777777" w:rsidR="0005765C" w:rsidRPr="007A002E" w:rsidRDefault="0005765C" w:rsidP="001C1DFF">
            <w:r>
              <w:t>878 040,-</w:t>
            </w:r>
          </w:p>
        </w:tc>
      </w:tr>
    </w:tbl>
    <w:p w14:paraId="15E92B36" w14:textId="77777777" w:rsidR="0005765C" w:rsidRDefault="0005765C" w:rsidP="0005765C"/>
    <w:p w14:paraId="78819A92" w14:textId="0D926B1D" w:rsidR="0005765C" w:rsidRDefault="0005765C" w:rsidP="0005765C">
      <w:pPr>
        <w:pStyle w:val="Nadpis3"/>
      </w:pPr>
      <w:r>
        <w:t>Šestá část veřejné zakázky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0"/>
        <w:gridCol w:w="3428"/>
        <w:gridCol w:w="1451"/>
        <w:gridCol w:w="3083"/>
      </w:tblGrid>
      <w:tr w:rsidR="0005765C" w14:paraId="41700116" w14:textId="77777777" w:rsidTr="001C1DFF">
        <w:tc>
          <w:tcPr>
            <w:tcW w:w="1101" w:type="dxa"/>
            <w:vAlign w:val="center"/>
          </w:tcPr>
          <w:p w14:paraId="1F13BC21" w14:textId="77777777" w:rsidR="0005765C" w:rsidRDefault="0005765C" w:rsidP="001C1DFF">
            <w:pPr>
              <w:jc w:val="center"/>
            </w:pPr>
            <w:r>
              <w:t>Číslo nabídky</w:t>
            </w:r>
          </w:p>
        </w:tc>
        <w:tc>
          <w:tcPr>
            <w:tcW w:w="3505" w:type="dxa"/>
            <w:vAlign w:val="center"/>
          </w:tcPr>
          <w:p w14:paraId="5324FB0E" w14:textId="77777777" w:rsidR="0005765C" w:rsidRDefault="0005765C" w:rsidP="001C1DFF">
            <w:pPr>
              <w:jc w:val="center"/>
            </w:pPr>
            <w:r>
              <w:t>Název/firma účastníka</w:t>
            </w:r>
          </w:p>
        </w:tc>
        <w:tc>
          <w:tcPr>
            <w:tcW w:w="1456" w:type="dxa"/>
            <w:vAlign w:val="center"/>
          </w:tcPr>
          <w:p w14:paraId="4CC02359" w14:textId="77777777" w:rsidR="0005765C" w:rsidRDefault="0005765C" w:rsidP="001C1DFF">
            <w:pPr>
              <w:jc w:val="center"/>
            </w:pPr>
            <w:r>
              <w:t>IČO</w:t>
            </w:r>
          </w:p>
        </w:tc>
        <w:tc>
          <w:tcPr>
            <w:tcW w:w="3150" w:type="dxa"/>
            <w:vAlign w:val="center"/>
          </w:tcPr>
          <w:p w14:paraId="0218F051" w14:textId="77777777" w:rsidR="0005765C" w:rsidRDefault="0005765C" w:rsidP="001C1DFF">
            <w:pPr>
              <w:jc w:val="center"/>
            </w:pPr>
            <w:r>
              <w:t>Nabídková cena v Kč</w:t>
            </w:r>
          </w:p>
          <w:p w14:paraId="11C804E2" w14:textId="77777777" w:rsidR="0005765C" w:rsidRDefault="0005765C" w:rsidP="001C1DFF">
            <w:pPr>
              <w:jc w:val="center"/>
            </w:pPr>
            <w:r>
              <w:t>(bez DPH)</w:t>
            </w:r>
          </w:p>
        </w:tc>
      </w:tr>
      <w:tr w:rsidR="0005765C" w:rsidRPr="0058677A" w14:paraId="1165A311" w14:textId="77777777" w:rsidTr="001C1DFF">
        <w:tc>
          <w:tcPr>
            <w:tcW w:w="1101" w:type="dxa"/>
          </w:tcPr>
          <w:p w14:paraId="00E66F34" w14:textId="77777777" w:rsidR="0005765C" w:rsidRPr="007A002E" w:rsidRDefault="0005765C" w:rsidP="001C1DFF">
            <w:r w:rsidRPr="004E008D">
              <w:t>5</w:t>
            </w:r>
          </w:p>
        </w:tc>
        <w:tc>
          <w:tcPr>
            <w:tcW w:w="3505" w:type="dxa"/>
          </w:tcPr>
          <w:p w14:paraId="2344D8F0" w14:textId="77777777" w:rsidR="0005765C" w:rsidRPr="007A002E" w:rsidRDefault="0005765C" w:rsidP="001C1DFF">
            <w:r w:rsidRPr="004E008D">
              <w:t>K-net Technical International Group, s.r.o.</w:t>
            </w:r>
          </w:p>
        </w:tc>
        <w:tc>
          <w:tcPr>
            <w:tcW w:w="1456" w:type="dxa"/>
          </w:tcPr>
          <w:p w14:paraId="234327C3" w14:textId="77777777" w:rsidR="0005765C" w:rsidRPr="007A002E" w:rsidRDefault="0005765C" w:rsidP="001C1DFF">
            <w:r w:rsidRPr="004E008D">
              <w:t>47916745</w:t>
            </w:r>
          </w:p>
        </w:tc>
        <w:tc>
          <w:tcPr>
            <w:tcW w:w="3150" w:type="dxa"/>
          </w:tcPr>
          <w:p w14:paraId="62592823" w14:textId="77777777" w:rsidR="0005765C" w:rsidRPr="007A002E" w:rsidRDefault="0005765C" w:rsidP="001C1DFF">
            <w:r>
              <w:t>1 391 575,-</w:t>
            </w:r>
          </w:p>
        </w:tc>
      </w:tr>
    </w:tbl>
    <w:p w14:paraId="032D84F8" w14:textId="77777777" w:rsidR="0005765C" w:rsidRDefault="0005765C" w:rsidP="0005765C"/>
    <w:p w14:paraId="7542021C" w14:textId="3B42E94E" w:rsidR="0005765C" w:rsidRDefault="0005765C" w:rsidP="0005765C">
      <w:pPr>
        <w:pStyle w:val="Nadpis3"/>
      </w:pPr>
      <w:r>
        <w:t>Sedmá část veřejné zakázky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0"/>
        <w:gridCol w:w="3428"/>
        <w:gridCol w:w="1451"/>
        <w:gridCol w:w="3083"/>
      </w:tblGrid>
      <w:tr w:rsidR="0005765C" w14:paraId="11CDB982" w14:textId="77777777" w:rsidTr="001C1DFF">
        <w:tc>
          <w:tcPr>
            <w:tcW w:w="1101" w:type="dxa"/>
            <w:vAlign w:val="center"/>
          </w:tcPr>
          <w:p w14:paraId="0057F298" w14:textId="77777777" w:rsidR="0005765C" w:rsidRDefault="0005765C" w:rsidP="001C1DFF">
            <w:pPr>
              <w:jc w:val="center"/>
            </w:pPr>
            <w:r>
              <w:t>Číslo nabídky</w:t>
            </w:r>
          </w:p>
        </w:tc>
        <w:tc>
          <w:tcPr>
            <w:tcW w:w="3505" w:type="dxa"/>
            <w:vAlign w:val="center"/>
          </w:tcPr>
          <w:p w14:paraId="490257CE" w14:textId="77777777" w:rsidR="0005765C" w:rsidRDefault="0005765C" w:rsidP="001C1DFF">
            <w:pPr>
              <w:jc w:val="center"/>
            </w:pPr>
            <w:r>
              <w:t>Název/firma účastníka</w:t>
            </w:r>
          </w:p>
        </w:tc>
        <w:tc>
          <w:tcPr>
            <w:tcW w:w="1456" w:type="dxa"/>
            <w:vAlign w:val="center"/>
          </w:tcPr>
          <w:p w14:paraId="79EF6894" w14:textId="77777777" w:rsidR="0005765C" w:rsidRDefault="0005765C" w:rsidP="001C1DFF">
            <w:pPr>
              <w:jc w:val="center"/>
            </w:pPr>
            <w:r>
              <w:t>IČO</w:t>
            </w:r>
          </w:p>
        </w:tc>
        <w:tc>
          <w:tcPr>
            <w:tcW w:w="3150" w:type="dxa"/>
            <w:vAlign w:val="center"/>
          </w:tcPr>
          <w:p w14:paraId="708BEFD2" w14:textId="77777777" w:rsidR="0005765C" w:rsidRDefault="0005765C" w:rsidP="001C1DFF">
            <w:pPr>
              <w:jc w:val="center"/>
            </w:pPr>
            <w:r>
              <w:t>Nabídková cena v Kč</w:t>
            </w:r>
          </w:p>
          <w:p w14:paraId="437C4772" w14:textId="77777777" w:rsidR="0005765C" w:rsidRDefault="0005765C" w:rsidP="001C1DFF">
            <w:pPr>
              <w:jc w:val="center"/>
            </w:pPr>
            <w:r>
              <w:t>(bez DPH)</w:t>
            </w:r>
          </w:p>
        </w:tc>
      </w:tr>
      <w:tr w:rsidR="0005765C" w:rsidRPr="0058677A" w14:paraId="32C8821E" w14:textId="77777777" w:rsidTr="001C1DFF">
        <w:tc>
          <w:tcPr>
            <w:tcW w:w="1101" w:type="dxa"/>
          </w:tcPr>
          <w:p w14:paraId="1C526295" w14:textId="77777777" w:rsidR="0005765C" w:rsidRPr="007A002E" w:rsidRDefault="0005765C" w:rsidP="001C1DFF">
            <w:r w:rsidRPr="004E008D">
              <w:t>5</w:t>
            </w:r>
          </w:p>
        </w:tc>
        <w:tc>
          <w:tcPr>
            <w:tcW w:w="3505" w:type="dxa"/>
          </w:tcPr>
          <w:p w14:paraId="1F9CA401" w14:textId="77777777" w:rsidR="0005765C" w:rsidRPr="007A002E" w:rsidRDefault="0005765C" w:rsidP="001C1DFF">
            <w:r w:rsidRPr="004E008D">
              <w:t>K-net Technical International Group, s.r.o.</w:t>
            </w:r>
          </w:p>
        </w:tc>
        <w:tc>
          <w:tcPr>
            <w:tcW w:w="1456" w:type="dxa"/>
          </w:tcPr>
          <w:p w14:paraId="574C84D7" w14:textId="77777777" w:rsidR="0005765C" w:rsidRPr="007A002E" w:rsidRDefault="0005765C" w:rsidP="001C1DFF">
            <w:r w:rsidRPr="004E008D">
              <w:t>47916745</w:t>
            </w:r>
          </w:p>
        </w:tc>
        <w:tc>
          <w:tcPr>
            <w:tcW w:w="3150" w:type="dxa"/>
          </w:tcPr>
          <w:p w14:paraId="2D911B13" w14:textId="77777777" w:rsidR="0005765C" w:rsidRPr="007A002E" w:rsidRDefault="0005765C" w:rsidP="001C1DFF">
            <w:r>
              <w:t>2 161 831,-</w:t>
            </w:r>
          </w:p>
        </w:tc>
      </w:tr>
    </w:tbl>
    <w:p w14:paraId="5134870C" w14:textId="77777777" w:rsidR="0005765C" w:rsidRDefault="0005765C" w:rsidP="0005765C"/>
    <w:p w14:paraId="618BC553" w14:textId="5A4E7973" w:rsidR="0005765C" w:rsidRDefault="0005765C" w:rsidP="0005765C">
      <w:pPr>
        <w:pStyle w:val="Nadpis3"/>
      </w:pPr>
      <w:r>
        <w:t>Osmá část veřejné zakázky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0"/>
        <w:gridCol w:w="3428"/>
        <w:gridCol w:w="1451"/>
        <w:gridCol w:w="3083"/>
      </w:tblGrid>
      <w:tr w:rsidR="0005765C" w14:paraId="6A037CD3" w14:textId="77777777" w:rsidTr="001C1DFF">
        <w:tc>
          <w:tcPr>
            <w:tcW w:w="1101" w:type="dxa"/>
            <w:vAlign w:val="center"/>
          </w:tcPr>
          <w:p w14:paraId="4A1DE1A9" w14:textId="77777777" w:rsidR="0005765C" w:rsidRDefault="0005765C" w:rsidP="001C1DFF">
            <w:pPr>
              <w:jc w:val="center"/>
            </w:pPr>
            <w:r>
              <w:t>Číslo nabídky</w:t>
            </w:r>
          </w:p>
        </w:tc>
        <w:tc>
          <w:tcPr>
            <w:tcW w:w="3505" w:type="dxa"/>
            <w:vAlign w:val="center"/>
          </w:tcPr>
          <w:p w14:paraId="7766E86F" w14:textId="77777777" w:rsidR="0005765C" w:rsidRDefault="0005765C" w:rsidP="001C1DFF">
            <w:pPr>
              <w:jc w:val="center"/>
            </w:pPr>
            <w:r>
              <w:t>Název/firma účastníka</w:t>
            </w:r>
          </w:p>
        </w:tc>
        <w:tc>
          <w:tcPr>
            <w:tcW w:w="1456" w:type="dxa"/>
            <w:vAlign w:val="center"/>
          </w:tcPr>
          <w:p w14:paraId="41EFD493" w14:textId="77777777" w:rsidR="0005765C" w:rsidRDefault="0005765C" w:rsidP="001C1DFF">
            <w:pPr>
              <w:jc w:val="center"/>
            </w:pPr>
            <w:r>
              <w:t>IČO</w:t>
            </w:r>
          </w:p>
        </w:tc>
        <w:tc>
          <w:tcPr>
            <w:tcW w:w="3150" w:type="dxa"/>
            <w:vAlign w:val="center"/>
          </w:tcPr>
          <w:p w14:paraId="28BAD49C" w14:textId="77777777" w:rsidR="0005765C" w:rsidRDefault="0005765C" w:rsidP="001C1DFF">
            <w:pPr>
              <w:jc w:val="center"/>
            </w:pPr>
            <w:r>
              <w:t>Nabídková cena v Kč</w:t>
            </w:r>
          </w:p>
          <w:p w14:paraId="227B29E8" w14:textId="77777777" w:rsidR="0005765C" w:rsidRDefault="0005765C" w:rsidP="001C1DFF">
            <w:pPr>
              <w:jc w:val="center"/>
            </w:pPr>
            <w:r>
              <w:t>(bez DPH)</w:t>
            </w:r>
          </w:p>
        </w:tc>
      </w:tr>
      <w:tr w:rsidR="0005765C" w:rsidRPr="0058677A" w14:paraId="536B2890" w14:textId="77777777" w:rsidTr="001C1DFF">
        <w:tc>
          <w:tcPr>
            <w:tcW w:w="1101" w:type="dxa"/>
          </w:tcPr>
          <w:p w14:paraId="22D898CD" w14:textId="77777777" w:rsidR="0005765C" w:rsidRPr="007A002E" w:rsidRDefault="0005765C" w:rsidP="001C1DFF">
            <w:r w:rsidRPr="004E008D">
              <w:t>5</w:t>
            </w:r>
          </w:p>
        </w:tc>
        <w:tc>
          <w:tcPr>
            <w:tcW w:w="3505" w:type="dxa"/>
          </w:tcPr>
          <w:p w14:paraId="6A6AA465" w14:textId="77777777" w:rsidR="0005765C" w:rsidRPr="007A002E" w:rsidRDefault="0005765C" w:rsidP="001C1DFF">
            <w:r w:rsidRPr="004E008D">
              <w:t>K-net Technical International Group, s.r.o.</w:t>
            </w:r>
          </w:p>
        </w:tc>
        <w:tc>
          <w:tcPr>
            <w:tcW w:w="1456" w:type="dxa"/>
          </w:tcPr>
          <w:p w14:paraId="1831B22D" w14:textId="77777777" w:rsidR="0005765C" w:rsidRPr="007A002E" w:rsidRDefault="0005765C" w:rsidP="001C1DFF">
            <w:r w:rsidRPr="004E008D">
              <w:t>47916745</w:t>
            </w:r>
          </w:p>
        </w:tc>
        <w:tc>
          <w:tcPr>
            <w:tcW w:w="3150" w:type="dxa"/>
          </w:tcPr>
          <w:p w14:paraId="458D2903" w14:textId="77777777" w:rsidR="0005765C" w:rsidRPr="007A002E" w:rsidRDefault="0005765C" w:rsidP="001C1DFF">
            <w:r>
              <w:t>1 911 379,-</w:t>
            </w:r>
          </w:p>
        </w:tc>
      </w:tr>
    </w:tbl>
    <w:p w14:paraId="50FFF94C" w14:textId="77777777" w:rsidR="0005765C" w:rsidRDefault="0005765C" w:rsidP="0005765C"/>
    <w:p w14:paraId="692DFBE7" w14:textId="296FA02B" w:rsidR="0005765C" w:rsidRDefault="0005765C" w:rsidP="0005765C">
      <w:pPr>
        <w:pStyle w:val="Nadpis3"/>
      </w:pPr>
      <w:r>
        <w:t>Devátá část veřejné zakázky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3426"/>
        <w:gridCol w:w="1451"/>
        <w:gridCol w:w="3084"/>
      </w:tblGrid>
      <w:tr w:rsidR="0005765C" w14:paraId="22822E76" w14:textId="77777777" w:rsidTr="001C1DFF">
        <w:tc>
          <w:tcPr>
            <w:tcW w:w="1101" w:type="dxa"/>
            <w:vAlign w:val="center"/>
          </w:tcPr>
          <w:p w14:paraId="2425AAE1" w14:textId="77777777" w:rsidR="0005765C" w:rsidRDefault="0005765C" w:rsidP="001C1DFF">
            <w:pPr>
              <w:jc w:val="center"/>
            </w:pPr>
            <w:r>
              <w:t>Číslo nabídky</w:t>
            </w:r>
          </w:p>
        </w:tc>
        <w:tc>
          <w:tcPr>
            <w:tcW w:w="3505" w:type="dxa"/>
            <w:vAlign w:val="center"/>
          </w:tcPr>
          <w:p w14:paraId="54194B09" w14:textId="77777777" w:rsidR="0005765C" w:rsidRDefault="0005765C" w:rsidP="001C1DFF">
            <w:pPr>
              <w:jc w:val="center"/>
            </w:pPr>
            <w:r>
              <w:t>Název/firma účastníka</w:t>
            </w:r>
          </w:p>
        </w:tc>
        <w:tc>
          <w:tcPr>
            <w:tcW w:w="1456" w:type="dxa"/>
            <w:vAlign w:val="center"/>
          </w:tcPr>
          <w:p w14:paraId="6960752E" w14:textId="77777777" w:rsidR="0005765C" w:rsidRDefault="0005765C" w:rsidP="001C1DFF">
            <w:pPr>
              <w:jc w:val="center"/>
            </w:pPr>
            <w:r>
              <w:t>IČO</w:t>
            </w:r>
          </w:p>
        </w:tc>
        <w:tc>
          <w:tcPr>
            <w:tcW w:w="3150" w:type="dxa"/>
            <w:vAlign w:val="center"/>
          </w:tcPr>
          <w:p w14:paraId="347C488B" w14:textId="77777777" w:rsidR="0005765C" w:rsidRDefault="0005765C" w:rsidP="001C1DFF">
            <w:pPr>
              <w:jc w:val="center"/>
            </w:pPr>
            <w:r>
              <w:t>Nabídková cena v Kč</w:t>
            </w:r>
          </w:p>
          <w:p w14:paraId="1EF7C661" w14:textId="77777777" w:rsidR="0005765C" w:rsidRDefault="0005765C" w:rsidP="001C1DFF">
            <w:pPr>
              <w:jc w:val="center"/>
            </w:pPr>
            <w:r>
              <w:t>(bez DPH)</w:t>
            </w:r>
          </w:p>
        </w:tc>
      </w:tr>
      <w:tr w:rsidR="0005765C" w:rsidRPr="0058677A" w14:paraId="78DD76A3" w14:textId="77777777" w:rsidTr="001C1DFF">
        <w:tc>
          <w:tcPr>
            <w:tcW w:w="1101" w:type="dxa"/>
          </w:tcPr>
          <w:p w14:paraId="773D39AF" w14:textId="77777777" w:rsidR="0005765C" w:rsidRPr="007A002E" w:rsidRDefault="0005765C" w:rsidP="001C1DFF">
            <w:r w:rsidRPr="007A002E">
              <w:t>4</w:t>
            </w:r>
          </w:p>
        </w:tc>
        <w:tc>
          <w:tcPr>
            <w:tcW w:w="3505" w:type="dxa"/>
          </w:tcPr>
          <w:p w14:paraId="02DAE018" w14:textId="77777777" w:rsidR="0005765C" w:rsidRPr="007A002E" w:rsidRDefault="0005765C" w:rsidP="001C1DFF">
            <w:r w:rsidRPr="007A002E">
              <w:t>GORDIC spol. s r.o.</w:t>
            </w:r>
          </w:p>
        </w:tc>
        <w:tc>
          <w:tcPr>
            <w:tcW w:w="1456" w:type="dxa"/>
          </w:tcPr>
          <w:p w14:paraId="21D3B364" w14:textId="77777777" w:rsidR="0005765C" w:rsidRPr="007A002E" w:rsidRDefault="0005765C" w:rsidP="001C1DFF">
            <w:r w:rsidRPr="007A002E">
              <w:t>47903783</w:t>
            </w:r>
          </w:p>
        </w:tc>
        <w:tc>
          <w:tcPr>
            <w:tcW w:w="3150" w:type="dxa"/>
          </w:tcPr>
          <w:p w14:paraId="5195BF6C" w14:textId="77777777" w:rsidR="0005765C" w:rsidRPr="007A002E" w:rsidRDefault="0005765C" w:rsidP="001C1DFF">
            <w:r>
              <w:t>2 358 804,-</w:t>
            </w:r>
          </w:p>
        </w:tc>
      </w:tr>
    </w:tbl>
    <w:p w14:paraId="094020AF" w14:textId="56E64CC1" w:rsidR="0005765C" w:rsidRDefault="0005765C" w:rsidP="0005765C">
      <w:pPr>
        <w:pStyle w:val="Nadpis3"/>
      </w:pPr>
      <w:r>
        <w:lastRenderedPageBreak/>
        <w:t>Desátá část veřejné zakázky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0"/>
        <w:gridCol w:w="3430"/>
        <w:gridCol w:w="1451"/>
        <w:gridCol w:w="3081"/>
      </w:tblGrid>
      <w:tr w:rsidR="0005765C" w14:paraId="0F3B91AB" w14:textId="77777777" w:rsidTr="001C1DFF">
        <w:tc>
          <w:tcPr>
            <w:tcW w:w="1101" w:type="dxa"/>
            <w:vAlign w:val="center"/>
          </w:tcPr>
          <w:p w14:paraId="7C32931E" w14:textId="77777777" w:rsidR="0005765C" w:rsidRDefault="0005765C" w:rsidP="001C1DFF">
            <w:pPr>
              <w:jc w:val="center"/>
            </w:pPr>
            <w:r>
              <w:t>Číslo nabídky</w:t>
            </w:r>
          </w:p>
        </w:tc>
        <w:tc>
          <w:tcPr>
            <w:tcW w:w="3505" w:type="dxa"/>
            <w:vAlign w:val="center"/>
          </w:tcPr>
          <w:p w14:paraId="3B42D2EB" w14:textId="77777777" w:rsidR="0005765C" w:rsidRDefault="0005765C" w:rsidP="001C1DFF">
            <w:pPr>
              <w:jc w:val="center"/>
            </w:pPr>
            <w:r>
              <w:t>Název/firma účastníka</w:t>
            </w:r>
          </w:p>
        </w:tc>
        <w:tc>
          <w:tcPr>
            <w:tcW w:w="1456" w:type="dxa"/>
            <w:vAlign w:val="center"/>
          </w:tcPr>
          <w:p w14:paraId="0DA2664E" w14:textId="77777777" w:rsidR="0005765C" w:rsidRDefault="0005765C" w:rsidP="001C1DFF">
            <w:pPr>
              <w:jc w:val="center"/>
            </w:pPr>
            <w:r>
              <w:t>IČO</w:t>
            </w:r>
          </w:p>
        </w:tc>
        <w:tc>
          <w:tcPr>
            <w:tcW w:w="3150" w:type="dxa"/>
            <w:vAlign w:val="center"/>
          </w:tcPr>
          <w:p w14:paraId="2A3B6527" w14:textId="77777777" w:rsidR="0005765C" w:rsidRDefault="0005765C" w:rsidP="001C1DFF">
            <w:pPr>
              <w:jc w:val="center"/>
            </w:pPr>
            <w:r>
              <w:t>Nabídková cena v Kč</w:t>
            </w:r>
          </w:p>
          <w:p w14:paraId="43A44017" w14:textId="77777777" w:rsidR="0005765C" w:rsidRDefault="0005765C" w:rsidP="001C1DFF">
            <w:pPr>
              <w:jc w:val="center"/>
            </w:pPr>
            <w:r>
              <w:t>(bez DPH)</w:t>
            </w:r>
          </w:p>
        </w:tc>
      </w:tr>
      <w:tr w:rsidR="0005765C" w:rsidRPr="0058677A" w14:paraId="53968B77" w14:textId="77777777" w:rsidTr="001C1DFF">
        <w:tc>
          <w:tcPr>
            <w:tcW w:w="1101" w:type="dxa"/>
          </w:tcPr>
          <w:p w14:paraId="7B500264" w14:textId="77777777" w:rsidR="0005765C" w:rsidRPr="007A002E" w:rsidRDefault="0005765C" w:rsidP="001C1DFF">
            <w:r w:rsidRPr="007A002E">
              <w:t>4</w:t>
            </w:r>
          </w:p>
        </w:tc>
        <w:tc>
          <w:tcPr>
            <w:tcW w:w="3505" w:type="dxa"/>
          </w:tcPr>
          <w:p w14:paraId="4778BC26" w14:textId="77777777" w:rsidR="0005765C" w:rsidRPr="007A002E" w:rsidRDefault="0005765C" w:rsidP="001C1DFF">
            <w:r w:rsidRPr="007A002E">
              <w:t>GORDIC spol. s r.o.</w:t>
            </w:r>
          </w:p>
        </w:tc>
        <w:tc>
          <w:tcPr>
            <w:tcW w:w="1456" w:type="dxa"/>
          </w:tcPr>
          <w:p w14:paraId="7DD6E760" w14:textId="77777777" w:rsidR="0005765C" w:rsidRPr="007A002E" w:rsidRDefault="0005765C" w:rsidP="001C1DFF">
            <w:r w:rsidRPr="007A002E">
              <w:t>47903783</w:t>
            </w:r>
          </w:p>
        </w:tc>
        <w:tc>
          <w:tcPr>
            <w:tcW w:w="3150" w:type="dxa"/>
          </w:tcPr>
          <w:p w14:paraId="38774B75" w14:textId="77777777" w:rsidR="0005765C" w:rsidRPr="007A002E" w:rsidRDefault="0005765C" w:rsidP="001C1DFF">
            <w:pPr>
              <w:tabs>
                <w:tab w:val="left" w:pos="1974"/>
              </w:tabs>
            </w:pPr>
            <w:r>
              <w:t>4 488 579,-</w:t>
            </w:r>
          </w:p>
        </w:tc>
      </w:tr>
    </w:tbl>
    <w:p w14:paraId="51712467" w14:textId="77777777" w:rsidR="0005765C" w:rsidRDefault="0005765C" w:rsidP="0005765C"/>
    <w:p w14:paraId="13F3EF52" w14:textId="77777777" w:rsidR="00093BF8" w:rsidRPr="006D5CC4" w:rsidRDefault="00093BF8" w:rsidP="00267738">
      <w:pPr>
        <w:pStyle w:val="Nadpis2"/>
        <w:numPr>
          <w:ilvl w:val="0"/>
          <w:numId w:val="0"/>
        </w:numPr>
        <w:ind w:left="576" w:hanging="576"/>
      </w:pPr>
    </w:p>
    <w:p w14:paraId="1030C5DB" w14:textId="77777777" w:rsidR="00093BF8" w:rsidRPr="006D5CC4" w:rsidRDefault="00093BF8" w:rsidP="00F476ED">
      <w:pPr>
        <w:pStyle w:val="Nadpis2"/>
      </w:pPr>
      <w:r w:rsidRPr="006D5CC4">
        <w:t>Označení všech vyloučených účastníků zadávacího řízení s uvedením důvodu jejich vyloučení</w:t>
      </w:r>
    </w:p>
    <w:p w14:paraId="3A231B5B" w14:textId="77777777" w:rsidR="00093BF8" w:rsidRPr="006D5CC4" w:rsidRDefault="00093BF8" w:rsidP="00093BF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8"/>
        <w:gridCol w:w="2362"/>
        <w:gridCol w:w="1335"/>
        <w:gridCol w:w="4267"/>
      </w:tblGrid>
      <w:tr w:rsidR="000B3C40" w14:paraId="60A62133" w14:textId="77777777" w:rsidTr="00267738">
        <w:tc>
          <w:tcPr>
            <w:tcW w:w="1100" w:type="dxa"/>
            <w:vAlign w:val="center"/>
          </w:tcPr>
          <w:p w14:paraId="5BB437A2" w14:textId="77777777" w:rsidR="000B3C40" w:rsidRDefault="000B3C40" w:rsidP="001C1DFF">
            <w:pPr>
              <w:jc w:val="center"/>
            </w:pPr>
            <w:r>
              <w:t>Číslo nabídky</w:t>
            </w:r>
          </w:p>
        </w:tc>
        <w:tc>
          <w:tcPr>
            <w:tcW w:w="2439" w:type="dxa"/>
            <w:vAlign w:val="center"/>
          </w:tcPr>
          <w:p w14:paraId="2BC71BB1" w14:textId="77777777" w:rsidR="000B3C40" w:rsidRDefault="000B3C40" w:rsidP="001C1DFF">
            <w:pPr>
              <w:jc w:val="center"/>
            </w:pPr>
            <w:r>
              <w:t>Název/firma účastníka</w:t>
            </w:r>
          </w:p>
        </w:tc>
        <w:tc>
          <w:tcPr>
            <w:tcW w:w="992" w:type="dxa"/>
            <w:vAlign w:val="center"/>
          </w:tcPr>
          <w:p w14:paraId="107E26FA" w14:textId="77777777" w:rsidR="000B3C40" w:rsidRDefault="000B3C40" w:rsidP="001C1DFF">
            <w:pPr>
              <w:jc w:val="center"/>
            </w:pPr>
            <w:r>
              <w:t>IČO</w:t>
            </w:r>
          </w:p>
        </w:tc>
        <w:tc>
          <w:tcPr>
            <w:tcW w:w="4531" w:type="dxa"/>
            <w:vAlign w:val="center"/>
          </w:tcPr>
          <w:p w14:paraId="5D960E0E" w14:textId="07156BD1" w:rsidR="000B3C40" w:rsidRDefault="000B3C40" w:rsidP="001C1DFF">
            <w:pPr>
              <w:jc w:val="center"/>
            </w:pPr>
          </w:p>
        </w:tc>
      </w:tr>
      <w:tr w:rsidR="000B3C40" w:rsidRPr="00BD3C9F" w14:paraId="6C7269A0" w14:textId="77777777" w:rsidTr="00267738">
        <w:tc>
          <w:tcPr>
            <w:tcW w:w="1100" w:type="dxa"/>
          </w:tcPr>
          <w:p w14:paraId="0314192A" w14:textId="77777777" w:rsidR="000B3C40" w:rsidRPr="00BD3C9F" w:rsidRDefault="000B3C40" w:rsidP="001C1DFF">
            <w:r w:rsidRPr="004E008D">
              <w:t>6</w:t>
            </w:r>
          </w:p>
        </w:tc>
        <w:tc>
          <w:tcPr>
            <w:tcW w:w="2439" w:type="dxa"/>
          </w:tcPr>
          <w:p w14:paraId="35161AC7" w14:textId="77777777" w:rsidR="000B3C40" w:rsidRPr="00BD3C9F" w:rsidRDefault="000B3C40" w:rsidP="001C1DFF">
            <w:r w:rsidRPr="004E008D">
              <w:t>XANADU a.s.</w:t>
            </w:r>
          </w:p>
        </w:tc>
        <w:tc>
          <w:tcPr>
            <w:tcW w:w="992" w:type="dxa"/>
          </w:tcPr>
          <w:p w14:paraId="2C0E18D1" w14:textId="77777777" w:rsidR="000B3C40" w:rsidRPr="00BD3C9F" w:rsidRDefault="000B3C40" w:rsidP="001C1DFF">
            <w:r w:rsidRPr="004E008D">
              <w:t>14498138</w:t>
            </w:r>
          </w:p>
        </w:tc>
        <w:tc>
          <w:tcPr>
            <w:tcW w:w="4531" w:type="dxa"/>
          </w:tcPr>
          <w:p w14:paraId="3483158E" w14:textId="77777777" w:rsidR="00A336DF" w:rsidRPr="006B3AFF" w:rsidRDefault="00A336DF" w:rsidP="00A336DF">
            <w:pPr>
              <w:jc w:val="both"/>
            </w:pPr>
            <w:r>
              <w:t xml:space="preserve">Komise doporučila, aby zadavatel vyloučil účastníka ze zadávacího řízení podle § 48 Zákona, protože </w:t>
            </w:r>
            <w:r w:rsidRPr="006B3AFF">
              <w:t>údaje, doklady, vzorky nebo modely předložené účastníkem zadávacího řízení</w:t>
            </w:r>
          </w:p>
          <w:p w14:paraId="23DEAF3F" w14:textId="77777777" w:rsidR="00A336DF" w:rsidRPr="006B3AFF" w:rsidRDefault="00A336DF" w:rsidP="00A336DF">
            <w:pPr>
              <w:jc w:val="both"/>
            </w:pPr>
            <w:r w:rsidRPr="006B3AFF">
              <w:rPr>
                <w:b/>
                <w:bCs/>
              </w:rPr>
              <w:t>a)</w:t>
            </w:r>
            <w:r w:rsidRPr="006B3AFF">
              <w:t> nesplňují zadávací podmínky nebo je účastník zadávacího řízení ve stanovené lhůtě nedoložil,</w:t>
            </w:r>
          </w:p>
          <w:p w14:paraId="30F5C261" w14:textId="77777777" w:rsidR="00A336DF" w:rsidRDefault="00A336DF" w:rsidP="00A336DF">
            <w:pPr>
              <w:jc w:val="both"/>
            </w:pPr>
            <w:r w:rsidRPr="006B3AFF">
              <w:rPr>
                <w:b/>
                <w:bCs/>
              </w:rPr>
              <w:t>b)</w:t>
            </w:r>
            <w:r w:rsidRPr="006B3AFF">
              <w:t> nebyly účastníkem zadávacího řízení objasněny nebo doplněny na základě žádosti podle § 46</w:t>
            </w:r>
            <w:r>
              <w:t>.</w:t>
            </w:r>
          </w:p>
          <w:p w14:paraId="33DAD036" w14:textId="6C4BD6FA" w:rsidR="000B3C40" w:rsidRPr="00BD3C9F" w:rsidRDefault="000B3C40" w:rsidP="001C1DFF"/>
        </w:tc>
      </w:tr>
    </w:tbl>
    <w:p w14:paraId="5D84B66D" w14:textId="77777777" w:rsidR="00D608C6" w:rsidRPr="006D5CC4" w:rsidRDefault="00D608C6" w:rsidP="00093BF8"/>
    <w:p w14:paraId="15E3DD2E" w14:textId="77777777" w:rsidR="00F476ED" w:rsidRDefault="00093BF8" w:rsidP="00F476ED">
      <w:pPr>
        <w:pStyle w:val="Nadpis2"/>
      </w:pPr>
      <w:r w:rsidRPr="006D5CC4">
        <w:t>Označení dodavatele, s nímž byla uzavřena smlouva</w:t>
      </w:r>
    </w:p>
    <w:p w14:paraId="4FCD542B" w14:textId="1D1C8478" w:rsidR="00D608C6" w:rsidRDefault="00826138" w:rsidP="00D608C6">
      <w:pPr>
        <w:pStyle w:val="Nadpis3"/>
      </w:pPr>
      <w:r>
        <w:t xml:space="preserve">Část </w:t>
      </w:r>
      <w:r w:rsidR="00465FA8">
        <w:t>2</w:t>
      </w: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1194"/>
        <w:gridCol w:w="1194"/>
        <w:gridCol w:w="3497"/>
        <w:gridCol w:w="1335"/>
        <w:gridCol w:w="1960"/>
      </w:tblGrid>
      <w:tr w:rsidR="00D608C6" w14:paraId="1D925CF3" w14:textId="77777777" w:rsidTr="00590903">
        <w:tc>
          <w:tcPr>
            <w:tcW w:w="1194" w:type="dxa"/>
          </w:tcPr>
          <w:p w14:paraId="7130CC31" w14:textId="77777777" w:rsidR="00D608C6" w:rsidRPr="000A6964" w:rsidRDefault="00D608C6" w:rsidP="00590903">
            <w:pPr>
              <w:jc w:val="center"/>
              <w:rPr>
                <w:b/>
              </w:rPr>
            </w:pPr>
            <w:r>
              <w:rPr>
                <w:b/>
              </w:rPr>
              <w:t>Pořadí</w:t>
            </w:r>
          </w:p>
        </w:tc>
        <w:tc>
          <w:tcPr>
            <w:tcW w:w="1194" w:type="dxa"/>
            <w:vAlign w:val="center"/>
          </w:tcPr>
          <w:p w14:paraId="78166983" w14:textId="77777777" w:rsidR="00D608C6" w:rsidRPr="000A6964" w:rsidRDefault="00D608C6" w:rsidP="00590903">
            <w:pPr>
              <w:jc w:val="center"/>
              <w:rPr>
                <w:b/>
              </w:rPr>
            </w:pPr>
            <w:r w:rsidRPr="000A6964">
              <w:rPr>
                <w:b/>
              </w:rPr>
              <w:t>Číslo nabídky</w:t>
            </w:r>
          </w:p>
        </w:tc>
        <w:tc>
          <w:tcPr>
            <w:tcW w:w="3497" w:type="dxa"/>
            <w:vAlign w:val="center"/>
          </w:tcPr>
          <w:p w14:paraId="0EDAAE38" w14:textId="77777777" w:rsidR="00D608C6" w:rsidRPr="000A6964" w:rsidRDefault="00D608C6" w:rsidP="00590903">
            <w:pPr>
              <w:jc w:val="center"/>
              <w:rPr>
                <w:b/>
              </w:rPr>
            </w:pPr>
            <w:r w:rsidRPr="000A6964">
              <w:rPr>
                <w:b/>
              </w:rPr>
              <w:t xml:space="preserve">Název/firma </w:t>
            </w:r>
            <w:r>
              <w:rPr>
                <w:b/>
              </w:rPr>
              <w:t>účastníka</w:t>
            </w:r>
          </w:p>
        </w:tc>
        <w:tc>
          <w:tcPr>
            <w:tcW w:w="1335" w:type="dxa"/>
            <w:vAlign w:val="center"/>
          </w:tcPr>
          <w:p w14:paraId="765A55E9" w14:textId="77777777" w:rsidR="00D608C6" w:rsidRPr="000A6964" w:rsidRDefault="00D608C6" w:rsidP="00590903">
            <w:pPr>
              <w:jc w:val="center"/>
              <w:rPr>
                <w:b/>
              </w:rPr>
            </w:pPr>
            <w:r w:rsidRPr="000A6964">
              <w:rPr>
                <w:b/>
              </w:rPr>
              <w:t>IČO</w:t>
            </w:r>
          </w:p>
        </w:tc>
        <w:tc>
          <w:tcPr>
            <w:tcW w:w="1960" w:type="dxa"/>
          </w:tcPr>
          <w:p w14:paraId="029EB4FF" w14:textId="77777777" w:rsidR="00D608C6" w:rsidRDefault="00D608C6" w:rsidP="00590903">
            <w:pPr>
              <w:jc w:val="center"/>
              <w:rPr>
                <w:b/>
              </w:rPr>
            </w:pPr>
            <w:r>
              <w:rPr>
                <w:b/>
              </w:rPr>
              <w:t>Nabídková cena v Kč bez DPH</w:t>
            </w:r>
          </w:p>
        </w:tc>
      </w:tr>
      <w:tr w:rsidR="00465FA8" w:rsidRPr="002F0FB1" w14:paraId="44941DF1" w14:textId="77777777" w:rsidTr="00C45C99">
        <w:tc>
          <w:tcPr>
            <w:tcW w:w="1194" w:type="dxa"/>
          </w:tcPr>
          <w:p w14:paraId="1304A69B" w14:textId="7A80A861" w:rsidR="00465FA8" w:rsidRPr="002F0FB1" w:rsidRDefault="00465FA8" w:rsidP="00465FA8">
            <w:r>
              <w:t>3</w:t>
            </w:r>
            <w:r w:rsidRPr="002F0FB1">
              <w:t>.</w:t>
            </w:r>
          </w:p>
        </w:tc>
        <w:tc>
          <w:tcPr>
            <w:tcW w:w="1194" w:type="dxa"/>
          </w:tcPr>
          <w:p w14:paraId="34784800" w14:textId="7DC72022" w:rsidR="00465FA8" w:rsidRPr="002F0FB1" w:rsidRDefault="00465FA8" w:rsidP="00465FA8">
            <w:pPr>
              <w:rPr>
                <w:highlight w:val="yellow"/>
              </w:rPr>
            </w:pPr>
            <w:r w:rsidRPr="004E008D">
              <w:t>3</w:t>
            </w:r>
          </w:p>
        </w:tc>
        <w:tc>
          <w:tcPr>
            <w:tcW w:w="3497" w:type="dxa"/>
          </w:tcPr>
          <w:p w14:paraId="056EEA9D" w14:textId="458A6255" w:rsidR="00465FA8" w:rsidRPr="002F0FB1" w:rsidRDefault="00465FA8" w:rsidP="00465FA8">
            <w:pPr>
              <w:rPr>
                <w:highlight w:val="yellow"/>
              </w:rPr>
            </w:pPr>
            <w:r w:rsidRPr="004E008D">
              <w:t>Digitalsys s.r.o.</w:t>
            </w:r>
          </w:p>
        </w:tc>
        <w:tc>
          <w:tcPr>
            <w:tcW w:w="1335" w:type="dxa"/>
          </w:tcPr>
          <w:p w14:paraId="0B2B4EDF" w14:textId="200C87CA" w:rsidR="00465FA8" w:rsidRPr="002F0FB1" w:rsidRDefault="00465FA8" w:rsidP="00465FA8">
            <w:pPr>
              <w:rPr>
                <w:highlight w:val="yellow"/>
              </w:rPr>
            </w:pPr>
            <w:r>
              <w:t>0</w:t>
            </w:r>
            <w:r w:rsidRPr="004E008D">
              <w:t>2038820</w:t>
            </w:r>
          </w:p>
        </w:tc>
        <w:tc>
          <w:tcPr>
            <w:tcW w:w="1960" w:type="dxa"/>
          </w:tcPr>
          <w:p w14:paraId="177D7F94" w14:textId="7D1240FA" w:rsidR="00465FA8" w:rsidRPr="002F0FB1" w:rsidRDefault="00465FA8" w:rsidP="00465FA8">
            <w:pPr>
              <w:rPr>
                <w:color w:val="000000"/>
              </w:rPr>
            </w:pPr>
            <w:r>
              <w:t>8 983 927,-</w:t>
            </w:r>
          </w:p>
        </w:tc>
      </w:tr>
    </w:tbl>
    <w:p w14:paraId="39865327" w14:textId="77777777" w:rsidR="00D608C6" w:rsidRDefault="00D608C6" w:rsidP="00D608C6"/>
    <w:p w14:paraId="04C450BF" w14:textId="1321487D" w:rsidR="00D608C6" w:rsidRPr="00D608C6" w:rsidRDefault="00D608C6" w:rsidP="00267738">
      <w:pPr>
        <w:jc w:val="both"/>
      </w:pPr>
      <w:r w:rsidRPr="006D5CC4">
        <w:t xml:space="preserve">Zadavatel, na základě posouzení </w:t>
      </w:r>
      <w:r>
        <w:t xml:space="preserve">a hodnocení </w:t>
      </w:r>
      <w:r w:rsidRPr="006D5CC4">
        <w:t xml:space="preserve">nabídek, které provedla hodnotící komise, shledal jako nejvhodnější nabídku výše uvedeného </w:t>
      </w:r>
      <w:r w:rsidR="00D5209E">
        <w:t>účastníka</w:t>
      </w:r>
      <w:r w:rsidRPr="006D5CC4">
        <w:t>, protože vyhověla požadavkům zadávací dokumentace</w:t>
      </w:r>
      <w:r w:rsidR="00465FA8">
        <w:t xml:space="preserve"> a účastník, který se umístil jako první v pořadí byl vyloučen</w:t>
      </w:r>
    </w:p>
    <w:p w14:paraId="70D96A63" w14:textId="1A49DDEA" w:rsidR="00D608C6" w:rsidRDefault="00826138" w:rsidP="00D608C6">
      <w:pPr>
        <w:pStyle w:val="Nadpis3"/>
      </w:pPr>
      <w:r>
        <w:lastRenderedPageBreak/>
        <w:t xml:space="preserve">Část </w:t>
      </w:r>
      <w:r w:rsidR="00465FA8">
        <w:t>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85"/>
        <w:gridCol w:w="1194"/>
        <w:gridCol w:w="3410"/>
        <w:gridCol w:w="1335"/>
        <w:gridCol w:w="1938"/>
      </w:tblGrid>
      <w:tr w:rsidR="00D608C6" w:rsidRPr="00D608C6" w14:paraId="078BC9D5" w14:textId="77777777" w:rsidTr="00590903">
        <w:tc>
          <w:tcPr>
            <w:tcW w:w="1194" w:type="dxa"/>
          </w:tcPr>
          <w:p w14:paraId="732A4A4D" w14:textId="77777777" w:rsidR="00D608C6" w:rsidRPr="00D608C6" w:rsidRDefault="00D608C6" w:rsidP="00590903">
            <w:pPr>
              <w:jc w:val="center"/>
              <w:rPr>
                <w:b/>
              </w:rPr>
            </w:pPr>
            <w:r w:rsidRPr="00D608C6">
              <w:rPr>
                <w:b/>
              </w:rPr>
              <w:t>Pořadí</w:t>
            </w:r>
          </w:p>
        </w:tc>
        <w:tc>
          <w:tcPr>
            <w:tcW w:w="1194" w:type="dxa"/>
            <w:vAlign w:val="center"/>
          </w:tcPr>
          <w:p w14:paraId="38717012" w14:textId="77777777" w:rsidR="00D608C6" w:rsidRPr="00D608C6" w:rsidRDefault="00D608C6" w:rsidP="00590903">
            <w:pPr>
              <w:jc w:val="center"/>
              <w:rPr>
                <w:b/>
              </w:rPr>
            </w:pPr>
            <w:r w:rsidRPr="00D608C6">
              <w:rPr>
                <w:b/>
              </w:rPr>
              <w:t>Číslo nabídky</w:t>
            </w:r>
          </w:p>
        </w:tc>
        <w:tc>
          <w:tcPr>
            <w:tcW w:w="3497" w:type="dxa"/>
            <w:vAlign w:val="center"/>
          </w:tcPr>
          <w:p w14:paraId="72E5455E" w14:textId="77777777" w:rsidR="00D608C6" w:rsidRPr="00D608C6" w:rsidRDefault="00D608C6" w:rsidP="00590903">
            <w:pPr>
              <w:jc w:val="center"/>
              <w:rPr>
                <w:b/>
              </w:rPr>
            </w:pPr>
            <w:r w:rsidRPr="00D608C6">
              <w:rPr>
                <w:b/>
              </w:rPr>
              <w:t>Název/firma účastníka</w:t>
            </w:r>
          </w:p>
        </w:tc>
        <w:tc>
          <w:tcPr>
            <w:tcW w:w="1335" w:type="dxa"/>
            <w:vAlign w:val="center"/>
          </w:tcPr>
          <w:p w14:paraId="60A31764" w14:textId="77777777" w:rsidR="00D608C6" w:rsidRPr="00D608C6" w:rsidRDefault="00D608C6" w:rsidP="00590903">
            <w:pPr>
              <w:jc w:val="center"/>
              <w:rPr>
                <w:b/>
              </w:rPr>
            </w:pPr>
            <w:r w:rsidRPr="00D608C6">
              <w:rPr>
                <w:b/>
              </w:rPr>
              <w:t>IČO</w:t>
            </w:r>
          </w:p>
        </w:tc>
        <w:tc>
          <w:tcPr>
            <w:tcW w:w="1960" w:type="dxa"/>
          </w:tcPr>
          <w:p w14:paraId="6BC534E9" w14:textId="77777777" w:rsidR="00D608C6" w:rsidRPr="00D608C6" w:rsidRDefault="00D608C6" w:rsidP="00590903">
            <w:pPr>
              <w:jc w:val="center"/>
              <w:rPr>
                <w:b/>
              </w:rPr>
            </w:pPr>
            <w:r w:rsidRPr="00D608C6">
              <w:rPr>
                <w:b/>
              </w:rPr>
              <w:t>Nabídková cena bez DPH</w:t>
            </w:r>
          </w:p>
        </w:tc>
      </w:tr>
      <w:tr w:rsidR="00A70BB6" w:rsidRPr="00D608C6" w14:paraId="2CD94C8E" w14:textId="77777777" w:rsidTr="00C51CE7">
        <w:tc>
          <w:tcPr>
            <w:tcW w:w="1194" w:type="dxa"/>
          </w:tcPr>
          <w:p w14:paraId="18CA952C" w14:textId="77777777" w:rsidR="00A70BB6" w:rsidRPr="00D608C6" w:rsidRDefault="00A70BB6" w:rsidP="00A70BB6">
            <w:r w:rsidRPr="00D608C6">
              <w:t>1.</w:t>
            </w:r>
          </w:p>
        </w:tc>
        <w:tc>
          <w:tcPr>
            <w:tcW w:w="1194" w:type="dxa"/>
          </w:tcPr>
          <w:p w14:paraId="2EC97394" w14:textId="55CEBDFF" w:rsidR="00A70BB6" w:rsidRPr="00D608C6" w:rsidRDefault="00A70BB6" w:rsidP="00A70BB6">
            <w:r w:rsidRPr="004E008D">
              <w:t>5</w:t>
            </w:r>
          </w:p>
        </w:tc>
        <w:tc>
          <w:tcPr>
            <w:tcW w:w="3497" w:type="dxa"/>
          </w:tcPr>
          <w:p w14:paraId="0163D042" w14:textId="16FDF6F1" w:rsidR="00A70BB6" w:rsidRPr="00D608C6" w:rsidRDefault="00A70BB6" w:rsidP="00A70BB6">
            <w:r w:rsidRPr="004E008D">
              <w:t>K-net Technical International Group, s.r.o.</w:t>
            </w:r>
          </w:p>
        </w:tc>
        <w:tc>
          <w:tcPr>
            <w:tcW w:w="1335" w:type="dxa"/>
          </w:tcPr>
          <w:p w14:paraId="6D391F22" w14:textId="50DF70B2" w:rsidR="00A70BB6" w:rsidRPr="00D608C6" w:rsidRDefault="00A70BB6" w:rsidP="00A70BB6">
            <w:r w:rsidRPr="004E008D">
              <w:t>47916745</w:t>
            </w:r>
          </w:p>
        </w:tc>
        <w:tc>
          <w:tcPr>
            <w:tcW w:w="1960" w:type="dxa"/>
          </w:tcPr>
          <w:p w14:paraId="436C4D2B" w14:textId="5EB4DF8C" w:rsidR="00A70BB6" w:rsidRPr="00D608C6" w:rsidRDefault="00A70BB6" w:rsidP="00A70BB6">
            <w:r>
              <w:t>1 056 839,-</w:t>
            </w:r>
          </w:p>
        </w:tc>
      </w:tr>
    </w:tbl>
    <w:p w14:paraId="493AE32E" w14:textId="77777777" w:rsidR="00D608C6" w:rsidRDefault="00D608C6" w:rsidP="00D608C6"/>
    <w:p w14:paraId="2AE09747" w14:textId="6DB910D6" w:rsidR="00A70BB6" w:rsidRPr="006D5CC4" w:rsidRDefault="00D608C6" w:rsidP="00D608C6">
      <w:pPr>
        <w:jc w:val="both"/>
      </w:pPr>
      <w:r w:rsidRPr="006D5CC4">
        <w:t>Zadavatel, na základě posouzení nabíd</w:t>
      </w:r>
      <w:r>
        <w:t>ky</w:t>
      </w:r>
      <w:r w:rsidRPr="006D5CC4">
        <w:t xml:space="preserve">, které provedla hodnotící komise, shledal jako nejvhodnější nabídku výše uvedeného </w:t>
      </w:r>
      <w:r w:rsidR="00D5209E">
        <w:t>účastníka</w:t>
      </w:r>
      <w:r w:rsidRPr="006D5CC4">
        <w:t>, protože vyhověla požadavkům zadávací dokumentace.</w:t>
      </w:r>
    </w:p>
    <w:p w14:paraId="7EAF6FB7" w14:textId="77091F40" w:rsidR="00267738" w:rsidRDefault="00267738" w:rsidP="00826138">
      <w:pPr>
        <w:pStyle w:val="Nadpis3"/>
      </w:pPr>
      <w:r>
        <w:t>Část 4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4"/>
        <w:gridCol w:w="1094"/>
        <w:gridCol w:w="3077"/>
        <w:gridCol w:w="1409"/>
        <w:gridCol w:w="2468"/>
      </w:tblGrid>
      <w:tr w:rsidR="00267738" w14:paraId="3301883E" w14:textId="77777777" w:rsidTr="00267738">
        <w:tc>
          <w:tcPr>
            <w:tcW w:w="1014" w:type="dxa"/>
          </w:tcPr>
          <w:p w14:paraId="680766B6" w14:textId="6F3408CD" w:rsidR="00267738" w:rsidRPr="00267738" w:rsidRDefault="00267738" w:rsidP="009D6831">
            <w:pPr>
              <w:jc w:val="center"/>
              <w:rPr>
                <w:b/>
                <w:bCs/>
              </w:rPr>
            </w:pPr>
            <w:r w:rsidRPr="00267738">
              <w:rPr>
                <w:b/>
                <w:bCs/>
              </w:rPr>
              <w:t>Pořadí</w:t>
            </w:r>
          </w:p>
        </w:tc>
        <w:tc>
          <w:tcPr>
            <w:tcW w:w="1094" w:type="dxa"/>
            <w:vAlign w:val="center"/>
          </w:tcPr>
          <w:p w14:paraId="28EDE510" w14:textId="2E9A143E" w:rsidR="00267738" w:rsidRDefault="00267738" w:rsidP="009D6831">
            <w:pPr>
              <w:jc w:val="center"/>
            </w:pPr>
            <w:r>
              <w:t>Číslo nabídky</w:t>
            </w:r>
          </w:p>
        </w:tc>
        <w:tc>
          <w:tcPr>
            <w:tcW w:w="3077" w:type="dxa"/>
            <w:vAlign w:val="center"/>
          </w:tcPr>
          <w:p w14:paraId="49796FAD" w14:textId="77777777" w:rsidR="00267738" w:rsidRDefault="00267738" w:rsidP="009D6831">
            <w:pPr>
              <w:jc w:val="center"/>
            </w:pPr>
            <w:r>
              <w:t>Název/firma účastníka</w:t>
            </w:r>
          </w:p>
        </w:tc>
        <w:tc>
          <w:tcPr>
            <w:tcW w:w="1409" w:type="dxa"/>
            <w:vAlign w:val="center"/>
          </w:tcPr>
          <w:p w14:paraId="52BE2A05" w14:textId="77777777" w:rsidR="00267738" w:rsidRDefault="00267738" w:rsidP="009D6831">
            <w:pPr>
              <w:jc w:val="center"/>
            </w:pPr>
            <w:r>
              <w:t>IČO</w:t>
            </w:r>
          </w:p>
        </w:tc>
        <w:tc>
          <w:tcPr>
            <w:tcW w:w="2468" w:type="dxa"/>
            <w:vAlign w:val="center"/>
          </w:tcPr>
          <w:p w14:paraId="645EEA6A" w14:textId="77777777" w:rsidR="00267738" w:rsidRDefault="00267738" w:rsidP="009D6831">
            <w:pPr>
              <w:jc w:val="center"/>
            </w:pPr>
            <w:r>
              <w:t>Nabídková cena v Kč</w:t>
            </w:r>
          </w:p>
          <w:p w14:paraId="2853D43A" w14:textId="77777777" w:rsidR="00267738" w:rsidRDefault="00267738" w:rsidP="009D6831">
            <w:pPr>
              <w:jc w:val="center"/>
            </w:pPr>
            <w:r>
              <w:t>(bez DPH)</w:t>
            </w:r>
          </w:p>
        </w:tc>
      </w:tr>
      <w:tr w:rsidR="00267738" w:rsidRPr="0058677A" w14:paraId="5A911C0A" w14:textId="77777777" w:rsidTr="00267738">
        <w:tc>
          <w:tcPr>
            <w:tcW w:w="1014" w:type="dxa"/>
          </w:tcPr>
          <w:p w14:paraId="69AE4B60" w14:textId="295CFBB2" w:rsidR="00267738" w:rsidRDefault="00267738" w:rsidP="009D6831">
            <w:pPr>
              <w:jc w:val="center"/>
            </w:pPr>
            <w:r>
              <w:t>1.</w:t>
            </w:r>
          </w:p>
        </w:tc>
        <w:tc>
          <w:tcPr>
            <w:tcW w:w="1094" w:type="dxa"/>
          </w:tcPr>
          <w:p w14:paraId="5CD47DD3" w14:textId="3FF30908" w:rsidR="00267738" w:rsidRPr="007A002E" w:rsidRDefault="00267738" w:rsidP="009D6831">
            <w:pPr>
              <w:jc w:val="center"/>
            </w:pPr>
            <w:r>
              <w:t>7</w:t>
            </w:r>
          </w:p>
        </w:tc>
        <w:tc>
          <w:tcPr>
            <w:tcW w:w="3077" w:type="dxa"/>
          </w:tcPr>
          <w:p w14:paraId="5EEBF68B" w14:textId="77777777" w:rsidR="00267738" w:rsidRPr="007A002E" w:rsidRDefault="00267738" w:rsidP="009D6831">
            <w:r w:rsidRPr="002925A0">
              <w:tab/>
              <w:t>MONET+,a.s.</w:t>
            </w:r>
          </w:p>
        </w:tc>
        <w:tc>
          <w:tcPr>
            <w:tcW w:w="1409" w:type="dxa"/>
          </w:tcPr>
          <w:p w14:paraId="1D5E2C1B" w14:textId="77777777" w:rsidR="00267738" w:rsidRPr="007A002E" w:rsidRDefault="00267738" w:rsidP="009D6831">
            <w:pPr>
              <w:jc w:val="center"/>
            </w:pPr>
            <w:r w:rsidRPr="002925A0">
              <w:t>26217783</w:t>
            </w:r>
          </w:p>
        </w:tc>
        <w:tc>
          <w:tcPr>
            <w:tcW w:w="2468" w:type="dxa"/>
          </w:tcPr>
          <w:p w14:paraId="40CEDA15" w14:textId="6F30B0EE" w:rsidR="00267738" w:rsidRPr="007A002E" w:rsidRDefault="00267738" w:rsidP="009D6831">
            <w:pPr>
              <w:jc w:val="center"/>
            </w:pPr>
            <w:r>
              <w:t>760 800,-</w:t>
            </w:r>
          </w:p>
        </w:tc>
      </w:tr>
    </w:tbl>
    <w:p w14:paraId="3E6258A0" w14:textId="77777777" w:rsidR="00267738" w:rsidRDefault="00267738" w:rsidP="00267738"/>
    <w:p w14:paraId="2DD42BBD" w14:textId="14DC40A1" w:rsidR="00267738" w:rsidRPr="00267738" w:rsidRDefault="00267738" w:rsidP="00267738">
      <w:pPr>
        <w:jc w:val="both"/>
      </w:pPr>
      <w:r w:rsidRPr="00267738">
        <w:t xml:space="preserve">Zadavatel na základě posouzení nabídky, které provedla hodnotící komise, shledal jako nejvhodnější nabídku výše uvedeného </w:t>
      </w:r>
      <w:r>
        <w:t>účastníka</w:t>
      </w:r>
      <w:r w:rsidRPr="00267738">
        <w:t>, protože vyhověla požadavkům zadávací dokumentace.</w:t>
      </w:r>
    </w:p>
    <w:p w14:paraId="73D7D77C" w14:textId="26FE23C8" w:rsidR="00826138" w:rsidRPr="00826138" w:rsidRDefault="00826138" w:rsidP="00826138">
      <w:pPr>
        <w:pStyle w:val="Nadpis3"/>
      </w:pPr>
      <w:r>
        <w:t xml:space="preserve">Část </w:t>
      </w:r>
      <w:r w:rsidR="00A70BB6"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85"/>
        <w:gridCol w:w="1194"/>
        <w:gridCol w:w="3410"/>
        <w:gridCol w:w="1335"/>
        <w:gridCol w:w="1938"/>
      </w:tblGrid>
      <w:tr w:rsidR="00D608C6" w:rsidRPr="006D5CC4" w14:paraId="443D8402" w14:textId="77777777" w:rsidTr="00590903">
        <w:tc>
          <w:tcPr>
            <w:tcW w:w="1194" w:type="dxa"/>
          </w:tcPr>
          <w:p w14:paraId="4350EBF1" w14:textId="77777777" w:rsidR="00D608C6" w:rsidRPr="006D5CC4" w:rsidRDefault="00D608C6" w:rsidP="00590903">
            <w:pPr>
              <w:jc w:val="center"/>
              <w:rPr>
                <w:b/>
              </w:rPr>
            </w:pPr>
            <w:r w:rsidRPr="006D5CC4">
              <w:rPr>
                <w:b/>
              </w:rPr>
              <w:t>Pořadí</w:t>
            </w:r>
          </w:p>
        </w:tc>
        <w:tc>
          <w:tcPr>
            <w:tcW w:w="1194" w:type="dxa"/>
            <w:vAlign w:val="center"/>
          </w:tcPr>
          <w:p w14:paraId="1278544B" w14:textId="77777777" w:rsidR="00D608C6" w:rsidRPr="006D5CC4" w:rsidRDefault="00D608C6" w:rsidP="00590903">
            <w:pPr>
              <w:jc w:val="center"/>
              <w:rPr>
                <w:b/>
              </w:rPr>
            </w:pPr>
            <w:r w:rsidRPr="006D5CC4">
              <w:rPr>
                <w:b/>
              </w:rPr>
              <w:t>Číslo nabídky</w:t>
            </w:r>
          </w:p>
        </w:tc>
        <w:tc>
          <w:tcPr>
            <w:tcW w:w="3497" w:type="dxa"/>
            <w:vAlign w:val="center"/>
          </w:tcPr>
          <w:p w14:paraId="2D468F9F" w14:textId="77777777" w:rsidR="00D608C6" w:rsidRPr="006D5CC4" w:rsidRDefault="00D608C6" w:rsidP="00590903">
            <w:pPr>
              <w:jc w:val="center"/>
              <w:rPr>
                <w:b/>
              </w:rPr>
            </w:pPr>
            <w:r w:rsidRPr="006D5CC4">
              <w:rPr>
                <w:b/>
              </w:rPr>
              <w:t>Název/firma účastníka</w:t>
            </w:r>
          </w:p>
        </w:tc>
        <w:tc>
          <w:tcPr>
            <w:tcW w:w="1335" w:type="dxa"/>
            <w:vAlign w:val="center"/>
          </w:tcPr>
          <w:p w14:paraId="0700A074" w14:textId="77777777" w:rsidR="00D608C6" w:rsidRPr="006D5CC4" w:rsidRDefault="00D608C6" w:rsidP="00590903">
            <w:pPr>
              <w:jc w:val="center"/>
              <w:rPr>
                <w:b/>
              </w:rPr>
            </w:pPr>
            <w:r w:rsidRPr="006D5CC4">
              <w:rPr>
                <w:b/>
              </w:rPr>
              <w:t>IČO</w:t>
            </w:r>
          </w:p>
        </w:tc>
        <w:tc>
          <w:tcPr>
            <w:tcW w:w="1960" w:type="dxa"/>
          </w:tcPr>
          <w:p w14:paraId="3E1845E0" w14:textId="77777777" w:rsidR="00D608C6" w:rsidRPr="006D5CC4" w:rsidRDefault="00D608C6" w:rsidP="00590903">
            <w:pPr>
              <w:jc w:val="center"/>
              <w:rPr>
                <w:b/>
              </w:rPr>
            </w:pPr>
            <w:r w:rsidRPr="006D5CC4">
              <w:rPr>
                <w:b/>
              </w:rPr>
              <w:t>Nabídková cena bez DPH</w:t>
            </w:r>
          </w:p>
        </w:tc>
      </w:tr>
      <w:tr w:rsidR="0055456C" w:rsidRPr="004B3C48" w14:paraId="56E7D308" w14:textId="77777777" w:rsidTr="0098329E">
        <w:tc>
          <w:tcPr>
            <w:tcW w:w="1194" w:type="dxa"/>
          </w:tcPr>
          <w:p w14:paraId="06FE0E35" w14:textId="77777777" w:rsidR="0055456C" w:rsidRPr="004B3C48" w:rsidRDefault="0055456C" w:rsidP="0055456C">
            <w:r w:rsidRPr="004B3C48">
              <w:t>1.</w:t>
            </w:r>
          </w:p>
        </w:tc>
        <w:tc>
          <w:tcPr>
            <w:tcW w:w="1194" w:type="dxa"/>
          </w:tcPr>
          <w:p w14:paraId="5B73B3AF" w14:textId="071D2B55" w:rsidR="0055456C" w:rsidRPr="004B3C48" w:rsidRDefault="0055456C" w:rsidP="0055456C">
            <w:r w:rsidRPr="004E008D">
              <w:t>5</w:t>
            </w:r>
          </w:p>
        </w:tc>
        <w:tc>
          <w:tcPr>
            <w:tcW w:w="3497" w:type="dxa"/>
          </w:tcPr>
          <w:p w14:paraId="00C135C4" w14:textId="6CD790A7" w:rsidR="0055456C" w:rsidRPr="004B3C48" w:rsidRDefault="0055456C" w:rsidP="0055456C">
            <w:r w:rsidRPr="004E008D">
              <w:t>K-net Technical International Group, s.r.o.</w:t>
            </w:r>
          </w:p>
        </w:tc>
        <w:tc>
          <w:tcPr>
            <w:tcW w:w="1335" w:type="dxa"/>
          </w:tcPr>
          <w:p w14:paraId="0F3856FB" w14:textId="24000263" w:rsidR="0055456C" w:rsidRPr="004B3C48" w:rsidRDefault="0055456C" w:rsidP="0055456C">
            <w:r w:rsidRPr="004E008D">
              <w:t>47916745</w:t>
            </w:r>
          </w:p>
        </w:tc>
        <w:tc>
          <w:tcPr>
            <w:tcW w:w="1960" w:type="dxa"/>
          </w:tcPr>
          <w:p w14:paraId="27C1F52F" w14:textId="2F686888" w:rsidR="0055456C" w:rsidRPr="004B3C48" w:rsidRDefault="0055456C" w:rsidP="0055456C">
            <w:r>
              <w:t>878 040,-</w:t>
            </w:r>
          </w:p>
        </w:tc>
      </w:tr>
    </w:tbl>
    <w:p w14:paraId="1AF1860E" w14:textId="77777777" w:rsidR="00425DBF" w:rsidRPr="006D5CC4" w:rsidRDefault="00425DBF" w:rsidP="00425DBF"/>
    <w:p w14:paraId="3EB08EF2" w14:textId="603FA929" w:rsidR="006D5CC4" w:rsidRPr="006D5CC4" w:rsidRDefault="006D5CC4" w:rsidP="006D5CC4">
      <w:pPr>
        <w:jc w:val="both"/>
      </w:pPr>
      <w:r w:rsidRPr="006D5CC4">
        <w:t>Zadavatel, na základě posouzení nabíd</w:t>
      </w:r>
      <w:r w:rsidR="00D608C6">
        <w:t>ky</w:t>
      </w:r>
      <w:r w:rsidRPr="006D5CC4">
        <w:t xml:space="preserve">, které provedla hodnotící komise, shledal jako nejvhodnější nabídku výše uvedeného </w:t>
      </w:r>
      <w:r w:rsidR="00D5209E">
        <w:t>účastníka</w:t>
      </w:r>
      <w:r w:rsidRPr="006D5CC4">
        <w:t>, protože vyhověla požadavkům zadávací dokumentace.</w:t>
      </w:r>
    </w:p>
    <w:p w14:paraId="7598FEBA" w14:textId="334B1218" w:rsidR="0055456C" w:rsidRPr="0055456C" w:rsidRDefault="0055456C" w:rsidP="0055456C">
      <w:pPr>
        <w:pStyle w:val="Nadpis3"/>
      </w:pPr>
      <w:r>
        <w:t xml:space="preserve">Část 6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85"/>
        <w:gridCol w:w="1194"/>
        <w:gridCol w:w="3410"/>
        <w:gridCol w:w="1335"/>
        <w:gridCol w:w="1938"/>
      </w:tblGrid>
      <w:tr w:rsidR="0055456C" w:rsidRPr="006D5CC4" w14:paraId="39F4B378" w14:textId="77777777" w:rsidTr="001C1DFF">
        <w:tc>
          <w:tcPr>
            <w:tcW w:w="1194" w:type="dxa"/>
          </w:tcPr>
          <w:p w14:paraId="0706E3F7" w14:textId="77777777" w:rsidR="0055456C" w:rsidRPr="006D5CC4" w:rsidRDefault="0055456C" w:rsidP="001C1DFF">
            <w:pPr>
              <w:jc w:val="center"/>
              <w:rPr>
                <w:b/>
              </w:rPr>
            </w:pPr>
            <w:r w:rsidRPr="006D5CC4">
              <w:rPr>
                <w:b/>
              </w:rPr>
              <w:t>Pořadí</w:t>
            </w:r>
          </w:p>
        </w:tc>
        <w:tc>
          <w:tcPr>
            <w:tcW w:w="1194" w:type="dxa"/>
            <w:vAlign w:val="center"/>
          </w:tcPr>
          <w:p w14:paraId="2E641D0D" w14:textId="77777777" w:rsidR="0055456C" w:rsidRPr="006D5CC4" w:rsidRDefault="0055456C" w:rsidP="001C1DFF">
            <w:pPr>
              <w:jc w:val="center"/>
              <w:rPr>
                <w:b/>
              </w:rPr>
            </w:pPr>
            <w:r w:rsidRPr="006D5CC4">
              <w:rPr>
                <w:b/>
              </w:rPr>
              <w:t>Číslo nabídky</w:t>
            </w:r>
          </w:p>
        </w:tc>
        <w:tc>
          <w:tcPr>
            <w:tcW w:w="3497" w:type="dxa"/>
            <w:vAlign w:val="center"/>
          </w:tcPr>
          <w:p w14:paraId="51BB368A" w14:textId="77777777" w:rsidR="0055456C" w:rsidRPr="006D5CC4" w:rsidRDefault="0055456C" w:rsidP="001C1DFF">
            <w:pPr>
              <w:jc w:val="center"/>
              <w:rPr>
                <w:b/>
              </w:rPr>
            </w:pPr>
            <w:r w:rsidRPr="006D5CC4">
              <w:rPr>
                <w:b/>
              </w:rPr>
              <w:t>Název/firma účastníka</w:t>
            </w:r>
          </w:p>
        </w:tc>
        <w:tc>
          <w:tcPr>
            <w:tcW w:w="1335" w:type="dxa"/>
            <w:vAlign w:val="center"/>
          </w:tcPr>
          <w:p w14:paraId="16283C87" w14:textId="77777777" w:rsidR="0055456C" w:rsidRPr="006D5CC4" w:rsidRDefault="0055456C" w:rsidP="001C1DFF">
            <w:pPr>
              <w:jc w:val="center"/>
              <w:rPr>
                <w:b/>
              </w:rPr>
            </w:pPr>
            <w:r w:rsidRPr="006D5CC4">
              <w:rPr>
                <w:b/>
              </w:rPr>
              <w:t>IČO</w:t>
            </w:r>
          </w:p>
        </w:tc>
        <w:tc>
          <w:tcPr>
            <w:tcW w:w="1960" w:type="dxa"/>
          </w:tcPr>
          <w:p w14:paraId="20A6CC34" w14:textId="77777777" w:rsidR="0055456C" w:rsidRPr="006D5CC4" w:rsidRDefault="0055456C" w:rsidP="001C1DFF">
            <w:pPr>
              <w:jc w:val="center"/>
              <w:rPr>
                <w:b/>
              </w:rPr>
            </w:pPr>
            <w:r w:rsidRPr="006D5CC4">
              <w:rPr>
                <w:b/>
              </w:rPr>
              <w:t>Nabídková cena bez DPH</w:t>
            </w:r>
          </w:p>
        </w:tc>
      </w:tr>
      <w:tr w:rsidR="0055456C" w:rsidRPr="004B3C48" w14:paraId="3D1FEF2B" w14:textId="77777777" w:rsidTr="001C1DFF">
        <w:tc>
          <w:tcPr>
            <w:tcW w:w="1194" w:type="dxa"/>
          </w:tcPr>
          <w:p w14:paraId="7B95CE7E" w14:textId="77777777" w:rsidR="0055456C" w:rsidRPr="004B3C48" w:rsidRDefault="0055456C" w:rsidP="001C1DFF">
            <w:r w:rsidRPr="004B3C48">
              <w:t>1.</w:t>
            </w:r>
          </w:p>
        </w:tc>
        <w:tc>
          <w:tcPr>
            <w:tcW w:w="1194" w:type="dxa"/>
          </w:tcPr>
          <w:p w14:paraId="3D1FB80D" w14:textId="77777777" w:rsidR="0055456C" w:rsidRPr="004B3C48" w:rsidRDefault="0055456C" w:rsidP="001C1DFF">
            <w:r w:rsidRPr="004E008D">
              <w:t>5</w:t>
            </w:r>
          </w:p>
        </w:tc>
        <w:tc>
          <w:tcPr>
            <w:tcW w:w="3497" w:type="dxa"/>
          </w:tcPr>
          <w:p w14:paraId="04E4A35E" w14:textId="77777777" w:rsidR="0055456C" w:rsidRPr="004B3C48" w:rsidRDefault="0055456C" w:rsidP="001C1DFF">
            <w:r w:rsidRPr="004E008D">
              <w:t>K-net Technical International Group, s.r.o.</w:t>
            </w:r>
          </w:p>
        </w:tc>
        <w:tc>
          <w:tcPr>
            <w:tcW w:w="1335" w:type="dxa"/>
          </w:tcPr>
          <w:p w14:paraId="525BFC0E" w14:textId="77777777" w:rsidR="0055456C" w:rsidRPr="004B3C48" w:rsidRDefault="0055456C" w:rsidP="001C1DFF">
            <w:r w:rsidRPr="004E008D">
              <w:t>47916745</w:t>
            </w:r>
          </w:p>
        </w:tc>
        <w:tc>
          <w:tcPr>
            <w:tcW w:w="1960" w:type="dxa"/>
          </w:tcPr>
          <w:p w14:paraId="2DE173B0" w14:textId="328137FF" w:rsidR="0055456C" w:rsidRPr="004B3C48" w:rsidRDefault="00223A21" w:rsidP="001C1DFF">
            <w:r>
              <w:t>1 391 575</w:t>
            </w:r>
            <w:r w:rsidR="0055456C">
              <w:t>,-</w:t>
            </w:r>
          </w:p>
        </w:tc>
      </w:tr>
    </w:tbl>
    <w:p w14:paraId="0D27225C" w14:textId="77777777" w:rsidR="0055456C" w:rsidRPr="006D5CC4" w:rsidRDefault="0055456C" w:rsidP="0055456C"/>
    <w:p w14:paraId="315DDFD1" w14:textId="77777777" w:rsidR="0055456C" w:rsidRPr="006D5CC4" w:rsidRDefault="0055456C" w:rsidP="0055456C"/>
    <w:p w14:paraId="1668A050" w14:textId="707A7BCE" w:rsidR="006D5CC4" w:rsidRDefault="0055456C" w:rsidP="006D5CC4">
      <w:pPr>
        <w:jc w:val="both"/>
      </w:pPr>
      <w:r w:rsidRPr="006D5CC4">
        <w:lastRenderedPageBreak/>
        <w:t>Zadavatel, na základě posouzení nabíd</w:t>
      </w:r>
      <w:r>
        <w:t>ky</w:t>
      </w:r>
      <w:r w:rsidRPr="006D5CC4">
        <w:t xml:space="preserve">, které provedla hodnotící komise, shledal jako nejvhodnější nabídku výše uvedeného </w:t>
      </w:r>
      <w:r w:rsidR="00D5209E">
        <w:t>účastníka</w:t>
      </w:r>
      <w:r w:rsidRPr="006D5CC4">
        <w:t>, protože vyhověla požadavkům zadávací dokumentace.</w:t>
      </w:r>
    </w:p>
    <w:p w14:paraId="5606B08F" w14:textId="20C132E3" w:rsidR="0055456C" w:rsidRPr="0055456C" w:rsidRDefault="0055456C" w:rsidP="0055456C">
      <w:pPr>
        <w:pStyle w:val="Nadpis3"/>
      </w:pPr>
      <w:r>
        <w:t xml:space="preserve">Část 7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85"/>
        <w:gridCol w:w="1194"/>
        <w:gridCol w:w="3410"/>
        <w:gridCol w:w="1335"/>
        <w:gridCol w:w="1938"/>
      </w:tblGrid>
      <w:tr w:rsidR="0055456C" w:rsidRPr="006D5CC4" w14:paraId="2FC555F3" w14:textId="77777777" w:rsidTr="001C1DFF">
        <w:tc>
          <w:tcPr>
            <w:tcW w:w="1194" w:type="dxa"/>
          </w:tcPr>
          <w:p w14:paraId="59B0370A" w14:textId="77777777" w:rsidR="0055456C" w:rsidRPr="006D5CC4" w:rsidRDefault="0055456C" w:rsidP="001C1DFF">
            <w:pPr>
              <w:jc w:val="center"/>
              <w:rPr>
                <w:b/>
              </w:rPr>
            </w:pPr>
            <w:r w:rsidRPr="006D5CC4">
              <w:rPr>
                <w:b/>
              </w:rPr>
              <w:t>Pořadí</w:t>
            </w:r>
          </w:p>
        </w:tc>
        <w:tc>
          <w:tcPr>
            <w:tcW w:w="1194" w:type="dxa"/>
            <w:vAlign w:val="center"/>
          </w:tcPr>
          <w:p w14:paraId="583C5359" w14:textId="77777777" w:rsidR="0055456C" w:rsidRPr="006D5CC4" w:rsidRDefault="0055456C" w:rsidP="001C1DFF">
            <w:pPr>
              <w:jc w:val="center"/>
              <w:rPr>
                <w:b/>
              </w:rPr>
            </w:pPr>
            <w:r w:rsidRPr="006D5CC4">
              <w:rPr>
                <w:b/>
              </w:rPr>
              <w:t>Číslo nabídky</w:t>
            </w:r>
          </w:p>
        </w:tc>
        <w:tc>
          <w:tcPr>
            <w:tcW w:w="3497" w:type="dxa"/>
            <w:vAlign w:val="center"/>
          </w:tcPr>
          <w:p w14:paraId="1D565992" w14:textId="77777777" w:rsidR="0055456C" w:rsidRPr="006D5CC4" w:rsidRDefault="0055456C" w:rsidP="001C1DFF">
            <w:pPr>
              <w:jc w:val="center"/>
              <w:rPr>
                <w:b/>
              </w:rPr>
            </w:pPr>
            <w:r w:rsidRPr="006D5CC4">
              <w:rPr>
                <w:b/>
              </w:rPr>
              <w:t>Název/firma účastníka</w:t>
            </w:r>
          </w:p>
        </w:tc>
        <w:tc>
          <w:tcPr>
            <w:tcW w:w="1335" w:type="dxa"/>
            <w:vAlign w:val="center"/>
          </w:tcPr>
          <w:p w14:paraId="14B70085" w14:textId="77777777" w:rsidR="0055456C" w:rsidRPr="006D5CC4" w:rsidRDefault="0055456C" w:rsidP="001C1DFF">
            <w:pPr>
              <w:jc w:val="center"/>
              <w:rPr>
                <w:b/>
              </w:rPr>
            </w:pPr>
            <w:r w:rsidRPr="006D5CC4">
              <w:rPr>
                <w:b/>
              </w:rPr>
              <w:t>IČO</w:t>
            </w:r>
          </w:p>
        </w:tc>
        <w:tc>
          <w:tcPr>
            <w:tcW w:w="1960" w:type="dxa"/>
          </w:tcPr>
          <w:p w14:paraId="4B9BB6EC" w14:textId="77777777" w:rsidR="0055456C" w:rsidRPr="006D5CC4" w:rsidRDefault="0055456C" w:rsidP="001C1DFF">
            <w:pPr>
              <w:jc w:val="center"/>
              <w:rPr>
                <w:b/>
              </w:rPr>
            </w:pPr>
            <w:r w:rsidRPr="006D5CC4">
              <w:rPr>
                <w:b/>
              </w:rPr>
              <w:t>Nabídková cena bez DPH</w:t>
            </w:r>
          </w:p>
        </w:tc>
      </w:tr>
      <w:tr w:rsidR="0055456C" w:rsidRPr="004B3C48" w14:paraId="2C669473" w14:textId="77777777" w:rsidTr="001C1DFF">
        <w:tc>
          <w:tcPr>
            <w:tcW w:w="1194" w:type="dxa"/>
          </w:tcPr>
          <w:p w14:paraId="407F196E" w14:textId="77777777" w:rsidR="0055456C" w:rsidRPr="004B3C48" w:rsidRDefault="0055456C" w:rsidP="001C1DFF">
            <w:r w:rsidRPr="004B3C48">
              <w:t>1.</w:t>
            </w:r>
          </w:p>
        </w:tc>
        <w:tc>
          <w:tcPr>
            <w:tcW w:w="1194" w:type="dxa"/>
          </w:tcPr>
          <w:p w14:paraId="66FF55BE" w14:textId="77777777" w:rsidR="0055456C" w:rsidRPr="004B3C48" w:rsidRDefault="0055456C" w:rsidP="001C1DFF">
            <w:r w:rsidRPr="004E008D">
              <w:t>5</w:t>
            </w:r>
          </w:p>
        </w:tc>
        <w:tc>
          <w:tcPr>
            <w:tcW w:w="3497" w:type="dxa"/>
          </w:tcPr>
          <w:p w14:paraId="6C89507C" w14:textId="77777777" w:rsidR="0055456C" w:rsidRPr="004B3C48" w:rsidRDefault="0055456C" w:rsidP="001C1DFF">
            <w:r w:rsidRPr="004E008D">
              <w:t>K-net Technical International Group, s.r.o.</w:t>
            </w:r>
          </w:p>
        </w:tc>
        <w:tc>
          <w:tcPr>
            <w:tcW w:w="1335" w:type="dxa"/>
          </w:tcPr>
          <w:p w14:paraId="6AE1858D" w14:textId="77777777" w:rsidR="0055456C" w:rsidRPr="004B3C48" w:rsidRDefault="0055456C" w:rsidP="001C1DFF">
            <w:r w:rsidRPr="004E008D">
              <w:t>47916745</w:t>
            </w:r>
          </w:p>
        </w:tc>
        <w:tc>
          <w:tcPr>
            <w:tcW w:w="1960" w:type="dxa"/>
          </w:tcPr>
          <w:p w14:paraId="68CD70A0" w14:textId="31B5E44B" w:rsidR="0055456C" w:rsidRPr="004B3C48" w:rsidRDefault="00D66CBE" w:rsidP="001C1DFF">
            <w:r>
              <w:t>2 161 831,-</w:t>
            </w:r>
          </w:p>
        </w:tc>
      </w:tr>
    </w:tbl>
    <w:p w14:paraId="6E8B84C0" w14:textId="77777777" w:rsidR="0055456C" w:rsidRPr="006D5CC4" w:rsidRDefault="0055456C" w:rsidP="0055456C"/>
    <w:p w14:paraId="315DC439" w14:textId="7C3D87F7" w:rsidR="0055456C" w:rsidRDefault="0055456C" w:rsidP="006D5CC4">
      <w:pPr>
        <w:jc w:val="both"/>
      </w:pPr>
      <w:r w:rsidRPr="006D5CC4">
        <w:t>Zadavatel, na základě posouzení nabíd</w:t>
      </w:r>
      <w:r>
        <w:t>ky</w:t>
      </w:r>
      <w:r w:rsidRPr="006D5CC4">
        <w:t xml:space="preserve">, které provedla hodnotící komise, shledal jako nejvhodnější nabídku výše uvedeného </w:t>
      </w:r>
      <w:r w:rsidR="00D5209E">
        <w:t>účastníka</w:t>
      </w:r>
      <w:r w:rsidRPr="006D5CC4">
        <w:t>, protože vyhověla požadavkům zadávací dokumentace.</w:t>
      </w:r>
    </w:p>
    <w:p w14:paraId="7CB04F80" w14:textId="2D5D0B08" w:rsidR="0055456C" w:rsidRPr="0055456C" w:rsidRDefault="0055456C" w:rsidP="0055456C">
      <w:pPr>
        <w:pStyle w:val="Nadpis3"/>
      </w:pPr>
      <w:r>
        <w:t xml:space="preserve">Část 8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85"/>
        <w:gridCol w:w="1194"/>
        <w:gridCol w:w="3410"/>
        <w:gridCol w:w="1335"/>
        <w:gridCol w:w="1938"/>
      </w:tblGrid>
      <w:tr w:rsidR="0055456C" w:rsidRPr="006D5CC4" w14:paraId="6E9AEA15" w14:textId="77777777" w:rsidTr="001C1DFF">
        <w:tc>
          <w:tcPr>
            <w:tcW w:w="1194" w:type="dxa"/>
          </w:tcPr>
          <w:p w14:paraId="12E6E4DA" w14:textId="77777777" w:rsidR="0055456C" w:rsidRPr="006D5CC4" w:rsidRDefault="0055456C" w:rsidP="001C1DFF">
            <w:pPr>
              <w:jc w:val="center"/>
              <w:rPr>
                <w:b/>
              </w:rPr>
            </w:pPr>
            <w:r w:rsidRPr="006D5CC4">
              <w:rPr>
                <w:b/>
              </w:rPr>
              <w:t>Pořadí</w:t>
            </w:r>
          </w:p>
        </w:tc>
        <w:tc>
          <w:tcPr>
            <w:tcW w:w="1194" w:type="dxa"/>
            <w:vAlign w:val="center"/>
          </w:tcPr>
          <w:p w14:paraId="3EE642B5" w14:textId="77777777" w:rsidR="0055456C" w:rsidRPr="006D5CC4" w:rsidRDefault="0055456C" w:rsidP="001C1DFF">
            <w:pPr>
              <w:jc w:val="center"/>
              <w:rPr>
                <w:b/>
              </w:rPr>
            </w:pPr>
            <w:r w:rsidRPr="006D5CC4">
              <w:rPr>
                <w:b/>
              </w:rPr>
              <w:t>Číslo nabídky</w:t>
            </w:r>
          </w:p>
        </w:tc>
        <w:tc>
          <w:tcPr>
            <w:tcW w:w="3497" w:type="dxa"/>
            <w:vAlign w:val="center"/>
          </w:tcPr>
          <w:p w14:paraId="2299E67C" w14:textId="77777777" w:rsidR="0055456C" w:rsidRPr="006D5CC4" w:rsidRDefault="0055456C" w:rsidP="001C1DFF">
            <w:pPr>
              <w:jc w:val="center"/>
              <w:rPr>
                <w:b/>
              </w:rPr>
            </w:pPr>
            <w:r w:rsidRPr="006D5CC4">
              <w:rPr>
                <w:b/>
              </w:rPr>
              <w:t>Název/firma účastníka</w:t>
            </w:r>
          </w:p>
        </w:tc>
        <w:tc>
          <w:tcPr>
            <w:tcW w:w="1335" w:type="dxa"/>
            <w:vAlign w:val="center"/>
          </w:tcPr>
          <w:p w14:paraId="052BD687" w14:textId="77777777" w:rsidR="0055456C" w:rsidRPr="006D5CC4" w:rsidRDefault="0055456C" w:rsidP="001C1DFF">
            <w:pPr>
              <w:jc w:val="center"/>
              <w:rPr>
                <w:b/>
              </w:rPr>
            </w:pPr>
            <w:r w:rsidRPr="006D5CC4">
              <w:rPr>
                <w:b/>
              </w:rPr>
              <w:t>IČO</w:t>
            </w:r>
          </w:p>
        </w:tc>
        <w:tc>
          <w:tcPr>
            <w:tcW w:w="1960" w:type="dxa"/>
          </w:tcPr>
          <w:p w14:paraId="7DD1A459" w14:textId="77777777" w:rsidR="0055456C" w:rsidRPr="006D5CC4" w:rsidRDefault="0055456C" w:rsidP="001C1DFF">
            <w:pPr>
              <w:jc w:val="center"/>
              <w:rPr>
                <w:b/>
              </w:rPr>
            </w:pPr>
            <w:r w:rsidRPr="006D5CC4">
              <w:rPr>
                <w:b/>
              </w:rPr>
              <w:t>Nabídková cena bez DPH</w:t>
            </w:r>
          </w:p>
        </w:tc>
      </w:tr>
      <w:tr w:rsidR="0055456C" w:rsidRPr="004B3C48" w14:paraId="493AD8F9" w14:textId="77777777" w:rsidTr="001C1DFF">
        <w:tc>
          <w:tcPr>
            <w:tcW w:w="1194" w:type="dxa"/>
          </w:tcPr>
          <w:p w14:paraId="48131C4B" w14:textId="77777777" w:rsidR="0055456C" w:rsidRPr="004B3C48" w:rsidRDefault="0055456C" w:rsidP="001C1DFF">
            <w:r w:rsidRPr="004B3C48">
              <w:t>1.</w:t>
            </w:r>
          </w:p>
        </w:tc>
        <w:tc>
          <w:tcPr>
            <w:tcW w:w="1194" w:type="dxa"/>
          </w:tcPr>
          <w:p w14:paraId="20313C0B" w14:textId="77777777" w:rsidR="0055456C" w:rsidRPr="004B3C48" w:rsidRDefault="0055456C" w:rsidP="001C1DFF">
            <w:r w:rsidRPr="004E008D">
              <w:t>5</w:t>
            </w:r>
          </w:p>
        </w:tc>
        <w:tc>
          <w:tcPr>
            <w:tcW w:w="3497" w:type="dxa"/>
          </w:tcPr>
          <w:p w14:paraId="1BD940D3" w14:textId="77777777" w:rsidR="0055456C" w:rsidRPr="004B3C48" w:rsidRDefault="0055456C" w:rsidP="001C1DFF">
            <w:r w:rsidRPr="004E008D">
              <w:t>K-net Technical International Group, s.r.o.</w:t>
            </w:r>
          </w:p>
        </w:tc>
        <w:tc>
          <w:tcPr>
            <w:tcW w:w="1335" w:type="dxa"/>
          </w:tcPr>
          <w:p w14:paraId="7898956C" w14:textId="77777777" w:rsidR="0055456C" w:rsidRPr="004B3C48" w:rsidRDefault="0055456C" w:rsidP="001C1DFF">
            <w:r w:rsidRPr="004E008D">
              <w:t>47916745</w:t>
            </w:r>
          </w:p>
        </w:tc>
        <w:tc>
          <w:tcPr>
            <w:tcW w:w="1960" w:type="dxa"/>
          </w:tcPr>
          <w:p w14:paraId="10A947F9" w14:textId="7B5A9947" w:rsidR="0055456C" w:rsidRPr="004B3C48" w:rsidRDefault="006B37B6" w:rsidP="001C1DFF">
            <w:r>
              <w:t>1 911 379,-</w:t>
            </w:r>
          </w:p>
        </w:tc>
      </w:tr>
    </w:tbl>
    <w:p w14:paraId="07F3E6E1" w14:textId="77777777" w:rsidR="0055456C" w:rsidRPr="006D5CC4" w:rsidRDefault="0055456C" w:rsidP="0055456C"/>
    <w:p w14:paraId="25414616" w14:textId="1C2948BE" w:rsidR="0055456C" w:rsidRDefault="0055456C" w:rsidP="006D5CC4">
      <w:pPr>
        <w:jc w:val="both"/>
      </w:pPr>
      <w:r w:rsidRPr="006D5CC4">
        <w:t>Zadavatel, na základě posouzení nabíd</w:t>
      </w:r>
      <w:r>
        <w:t>ky</w:t>
      </w:r>
      <w:r w:rsidRPr="006D5CC4">
        <w:t xml:space="preserve">, které provedla hodnotící komise, shledal jako nejvhodnější nabídku výše uvedeného </w:t>
      </w:r>
      <w:r w:rsidR="00D5209E">
        <w:t>účastníka</w:t>
      </w:r>
      <w:r w:rsidRPr="006D5CC4">
        <w:t>, protože vyhověla požadavkům zadávací dokumentace.</w:t>
      </w:r>
    </w:p>
    <w:p w14:paraId="6CCC4E0A" w14:textId="1DD96666" w:rsidR="0055456C" w:rsidRPr="0055456C" w:rsidRDefault="0055456C" w:rsidP="0055456C">
      <w:pPr>
        <w:pStyle w:val="Nadpis3"/>
      </w:pPr>
      <w:r>
        <w:t xml:space="preserve">Část 9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85"/>
        <w:gridCol w:w="1194"/>
        <w:gridCol w:w="3410"/>
        <w:gridCol w:w="1335"/>
        <w:gridCol w:w="1938"/>
      </w:tblGrid>
      <w:tr w:rsidR="0055456C" w:rsidRPr="006D5CC4" w14:paraId="43B7269F" w14:textId="77777777" w:rsidTr="001C1DFF">
        <w:tc>
          <w:tcPr>
            <w:tcW w:w="1194" w:type="dxa"/>
          </w:tcPr>
          <w:p w14:paraId="74DAD344" w14:textId="77777777" w:rsidR="0055456C" w:rsidRPr="006D5CC4" w:rsidRDefault="0055456C" w:rsidP="001C1DFF">
            <w:pPr>
              <w:jc w:val="center"/>
              <w:rPr>
                <w:b/>
              </w:rPr>
            </w:pPr>
            <w:r w:rsidRPr="006D5CC4">
              <w:rPr>
                <w:b/>
              </w:rPr>
              <w:t>Pořadí</w:t>
            </w:r>
          </w:p>
        </w:tc>
        <w:tc>
          <w:tcPr>
            <w:tcW w:w="1194" w:type="dxa"/>
            <w:vAlign w:val="center"/>
          </w:tcPr>
          <w:p w14:paraId="09E7D0DE" w14:textId="77777777" w:rsidR="0055456C" w:rsidRPr="006D5CC4" w:rsidRDefault="0055456C" w:rsidP="001C1DFF">
            <w:pPr>
              <w:jc w:val="center"/>
              <w:rPr>
                <w:b/>
              </w:rPr>
            </w:pPr>
            <w:r w:rsidRPr="006D5CC4">
              <w:rPr>
                <w:b/>
              </w:rPr>
              <w:t>Číslo nabídky</w:t>
            </w:r>
          </w:p>
        </w:tc>
        <w:tc>
          <w:tcPr>
            <w:tcW w:w="3497" w:type="dxa"/>
            <w:vAlign w:val="center"/>
          </w:tcPr>
          <w:p w14:paraId="1D447D30" w14:textId="77777777" w:rsidR="0055456C" w:rsidRPr="006D5CC4" w:rsidRDefault="0055456C" w:rsidP="001C1DFF">
            <w:pPr>
              <w:jc w:val="center"/>
              <w:rPr>
                <w:b/>
              </w:rPr>
            </w:pPr>
            <w:r w:rsidRPr="006D5CC4">
              <w:rPr>
                <w:b/>
              </w:rPr>
              <w:t>Název/firma účastníka</w:t>
            </w:r>
          </w:p>
        </w:tc>
        <w:tc>
          <w:tcPr>
            <w:tcW w:w="1335" w:type="dxa"/>
            <w:vAlign w:val="center"/>
          </w:tcPr>
          <w:p w14:paraId="6783582D" w14:textId="77777777" w:rsidR="0055456C" w:rsidRPr="006D5CC4" w:rsidRDefault="0055456C" w:rsidP="001C1DFF">
            <w:pPr>
              <w:jc w:val="center"/>
              <w:rPr>
                <w:b/>
              </w:rPr>
            </w:pPr>
            <w:r w:rsidRPr="006D5CC4">
              <w:rPr>
                <w:b/>
              </w:rPr>
              <w:t>IČO</w:t>
            </w:r>
          </w:p>
        </w:tc>
        <w:tc>
          <w:tcPr>
            <w:tcW w:w="1960" w:type="dxa"/>
          </w:tcPr>
          <w:p w14:paraId="34DAA9F7" w14:textId="77777777" w:rsidR="0055456C" w:rsidRPr="006D5CC4" w:rsidRDefault="0055456C" w:rsidP="001C1DFF">
            <w:pPr>
              <w:jc w:val="center"/>
              <w:rPr>
                <w:b/>
              </w:rPr>
            </w:pPr>
            <w:r w:rsidRPr="006D5CC4">
              <w:rPr>
                <w:b/>
              </w:rPr>
              <w:t>Nabídková cena bez DPH</w:t>
            </w:r>
          </w:p>
        </w:tc>
      </w:tr>
      <w:tr w:rsidR="006A102C" w:rsidRPr="004B3C48" w14:paraId="476D2EE4" w14:textId="77777777" w:rsidTr="001C1DFF">
        <w:tc>
          <w:tcPr>
            <w:tcW w:w="1194" w:type="dxa"/>
          </w:tcPr>
          <w:p w14:paraId="64517CF3" w14:textId="77777777" w:rsidR="006A102C" w:rsidRPr="004B3C48" w:rsidRDefault="006A102C" w:rsidP="006A102C">
            <w:r w:rsidRPr="004B3C48">
              <w:t>1.</w:t>
            </w:r>
          </w:p>
        </w:tc>
        <w:tc>
          <w:tcPr>
            <w:tcW w:w="1194" w:type="dxa"/>
          </w:tcPr>
          <w:p w14:paraId="2533524B" w14:textId="7D8F2529" w:rsidR="006A102C" w:rsidRPr="004B3C48" w:rsidRDefault="006A102C" w:rsidP="006A102C">
            <w:r w:rsidRPr="007A002E">
              <w:t>4</w:t>
            </w:r>
          </w:p>
        </w:tc>
        <w:tc>
          <w:tcPr>
            <w:tcW w:w="3497" w:type="dxa"/>
          </w:tcPr>
          <w:p w14:paraId="3CE8BCD2" w14:textId="287A0059" w:rsidR="006A102C" w:rsidRPr="004B3C48" w:rsidRDefault="006A102C" w:rsidP="006A102C">
            <w:r w:rsidRPr="007A002E">
              <w:t>GORDIC spol. s r.o.</w:t>
            </w:r>
          </w:p>
        </w:tc>
        <w:tc>
          <w:tcPr>
            <w:tcW w:w="1335" w:type="dxa"/>
          </w:tcPr>
          <w:p w14:paraId="47A09942" w14:textId="2B901290" w:rsidR="006A102C" w:rsidRPr="004B3C48" w:rsidRDefault="006A102C" w:rsidP="006A102C">
            <w:r w:rsidRPr="007A002E">
              <w:t>47903783</w:t>
            </w:r>
          </w:p>
        </w:tc>
        <w:tc>
          <w:tcPr>
            <w:tcW w:w="1960" w:type="dxa"/>
          </w:tcPr>
          <w:p w14:paraId="77245210" w14:textId="0E06B33F" w:rsidR="006A102C" w:rsidRPr="004B3C48" w:rsidRDefault="006A102C" w:rsidP="006A102C">
            <w:r>
              <w:t>2 358 804,-</w:t>
            </w:r>
          </w:p>
        </w:tc>
      </w:tr>
    </w:tbl>
    <w:p w14:paraId="77DDFFA7" w14:textId="77777777" w:rsidR="0055456C" w:rsidRPr="006D5CC4" w:rsidRDefault="0055456C" w:rsidP="0055456C"/>
    <w:p w14:paraId="10F44315" w14:textId="64FA9AFD" w:rsidR="0055456C" w:rsidRDefault="0055456C" w:rsidP="006D5CC4">
      <w:pPr>
        <w:jc w:val="both"/>
      </w:pPr>
      <w:r w:rsidRPr="006D5CC4">
        <w:t>Zadavatel, na základě posouzení nabíd</w:t>
      </w:r>
      <w:r>
        <w:t>ky</w:t>
      </w:r>
      <w:r w:rsidRPr="006D5CC4">
        <w:t xml:space="preserve">, které provedla hodnotící komise, shledal jako nejvhodnější nabídku výše uvedeného </w:t>
      </w:r>
      <w:r w:rsidR="00D5209E">
        <w:t>účastníka</w:t>
      </w:r>
      <w:r w:rsidRPr="006D5CC4">
        <w:t>, protože vyhověla požadavkům zadávací dokumentace.</w:t>
      </w:r>
    </w:p>
    <w:p w14:paraId="08A26E68" w14:textId="46DB64A5" w:rsidR="0055456C" w:rsidRPr="0055456C" w:rsidRDefault="0055456C" w:rsidP="0055456C">
      <w:pPr>
        <w:pStyle w:val="Nadpis3"/>
      </w:pPr>
      <w:r>
        <w:t xml:space="preserve">Část 10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85"/>
        <w:gridCol w:w="1194"/>
        <w:gridCol w:w="3410"/>
        <w:gridCol w:w="1335"/>
        <w:gridCol w:w="1938"/>
      </w:tblGrid>
      <w:tr w:rsidR="0055456C" w:rsidRPr="006D5CC4" w14:paraId="302F2C2B" w14:textId="77777777" w:rsidTr="001C1DFF">
        <w:tc>
          <w:tcPr>
            <w:tcW w:w="1194" w:type="dxa"/>
          </w:tcPr>
          <w:p w14:paraId="5A72518A" w14:textId="77777777" w:rsidR="0055456C" w:rsidRPr="006D5CC4" w:rsidRDefault="0055456C" w:rsidP="001C1DFF">
            <w:pPr>
              <w:jc w:val="center"/>
              <w:rPr>
                <w:b/>
              </w:rPr>
            </w:pPr>
            <w:r w:rsidRPr="006D5CC4">
              <w:rPr>
                <w:b/>
              </w:rPr>
              <w:t>Pořadí</w:t>
            </w:r>
          </w:p>
        </w:tc>
        <w:tc>
          <w:tcPr>
            <w:tcW w:w="1194" w:type="dxa"/>
            <w:vAlign w:val="center"/>
          </w:tcPr>
          <w:p w14:paraId="6EAEF917" w14:textId="77777777" w:rsidR="0055456C" w:rsidRPr="006D5CC4" w:rsidRDefault="0055456C" w:rsidP="001C1DFF">
            <w:pPr>
              <w:jc w:val="center"/>
              <w:rPr>
                <w:b/>
              </w:rPr>
            </w:pPr>
            <w:r w:rsidRPr="006D5CC4">
              <w:rPr>
                <w:b/>
              </w:rPr>
              <w:t>Číslo nabídky</w:t>
            </w:r>
          </w:p>
        </w:tc>
        <w:tc>
          <w:tcPr>
            <w:tcW w:w="3497" w:type="dxa"/>
            <w:vAlign w:val="center"/>
          </w:tcPr>
          <w:p w14:paraId="4996DF04" w14:textId="77777777" w:rsidR="0055456C" w:rsidRPr="006D5CC4" w:rsidRDefault="0055456C" w:rsidP="001C1DFF">
            <w:pPr>
              <w:jc w:val="center"/>
              <w:rPr>
                <w:b/>
              </w:rPr>
            </w:pPr>
            <w:r w:rsidRPr="006D5CC4">
              <w:rPr>
                <w:b/>
              </w:rPr>
              <w:t>Název/firma účastníka</w:t>
            </w:r>
          </w:p>
        </w:tc>
        <w:tc>
          <w:tcPr>
            <w:tcW w:w="1335" w:type="dxa"/>
            <w:vAlign w:val="center"/>
          </w:tcPr>
          <w:p w14:paraId="3BF67971" w14:textId="77777777" w:rsidR="0055456C" w:rsidRPr="006D5CC4" w:rsidRDefault="0055456C" w:rsidP="001C1DFF">
            <w:pPr>
              <w:jc w:val="center"/>
              <w:rPr>
                <w:b/>
              </w:rPr>
            </w:pPr>
            <w:r w:rsidRPr="006D5CC4">
              <w:rPr>
                <w:b/>
              </w:rPr>
              <w:t>IČO</w:t>
            </w:r>
          </w:p>
        </w:tc>
        <w:tc>
          <w:tcPr>
            <w:tcW w:w="1960" w:type="dxa"/>
          </w:tcPr>
          <w:p w14:paraId="799DA77C" w14:textId="77777777" w:rsidR="0055456C" w:rsidRPr="006D5CC4" w:rsidRDefault="0055456C" w:rsidP="001C1DFF">
            <w:pPr>
              <w:jc w:val="center"/>
              <w:rPr>
                <w:b/>
              </w:rPr>
            </w:pPr>
            <w:r w:rsidRPr="006D5CC4">
              <w:rPr>
                <w:b/>
              </w:rPr>
              <w:t>Nabídková cena bez DPH</w:t>
            </w:r>
          </w:p>
        </w:tc>
      </w:tr>
      <w:tr w:rsidR="0020257F" w:rsidRPr="004B3C48" w14:paraId="14916803" w14:textId="77777777" w:rsidTr="001C1DFF">
        <w:tc>
          <w:tcPr>
            <w:tcW w:w="1194" w:type="dxa"/>
          </w:tcPr>
          <w:p w14:paraId="1CBE4BA9" w14:textId="77777777" w:rsidR="0020257F" w:rsidRPr="004B3C48" w:rsidRDefault="0020257F" w:rsidP="0020257F">
            <w:r w:rsidRPr="004B3C48">
              <w:t>1.</w:t>
            </w:r>
          </w:p>
        </w:tc>
        <w:tc>
          <w:tcPr>
            <w:tcW w:w="1194" w:type="dxa"/>
          </w:tcPr>
          <w:p w14:paraId="4B69444C" w14:textId="24C8FE2B" w:rsidR="0020257F" w:rsidRPr="004B3C48" w:rsidRDefault="0020257F" w:rsidP="0020257F">
            <w:r w:rsidRPr="007A002E">
              <w:t>4</w:t>
            </w:r>
          </w:p>
        </w:tc>
        <w:tc>
          <w:tcPr>
            <w:tcW w:w="3497" w:type="dxa"/>
          </w:tcPr>
          <w:p w14:paraId="206DF067" w14:textId="11EF17B4" w:rsidR="0020257F" w:rsidRPr="004B3C48" w:rsidRDefault="0020257F" w:rsidP="0020257F">
            <w:r w:rsidRPr="007A002E">
              <w:t>GORDIC spol. s r.o.</w:t>
            </w:r>
          </w:p>
        </w:tc>
        <w:tc>
          <w:tcPr>
            <w:tcW w:w="1335" w:type="dxa"/>
          </w:tcPr>
          <w:p w14:paraId="34AC5C43" w14:textId="1DDF20CE" w:rsidR="0020257F" w:rsidRPr="004B3C48" w:rsidRDefault="0020257F" w:rsidP="0020257F">
            <w:r w:rsidRPr="007A002E">
              <w:t>47903783</w:t>
            </w:r>
          </w:p>
        </w:tc>
        <w:tc>
          <w:tcPr>
            <w:tcW w:w="1960" w:type="dxa"/>
          </w:tcPr>
          <w:p w14:paraId="535C3CB2" w14:textId="039F13C0" w:rsidR="0020257F" w:rsidRPr="004B3C48" w:rsidRDefault="0020257F" w:rsidP="0020257F">
            <w:r>
              <w:t>4 488 579,-</w:t>
            </w:r>
          </w:p>
        </w:tc>
      </w:tr>
    </w:tbl>
    <w:p w14:paraId="294FEB6C" w14:textId="77777777" w:rsidR="0055456C" w:rsidRPr="006D5CC4" w:rsidRDefault="0055456C" w:rsidP="0055456C"/>
    <w:p w14:paraId="04598A51" w14:textId="3A18005E" w:rsidR="0055456C" w:rsidRPr="006D5CC4" w:rsidRDefault="0055456C" w:rsidP="0055456C">
      <w:pPr>
        <w:jc w:val="both"/>
      </w:pPr>
      <w:r w:rsidRPr="006D5CC4">
        <w:lastRenderedPageBreak/>
        <w:t>Zadavatel, na základě posouzení nabíd</w:t>
      </w:r>
      <w:r>
        <w:t>ky</w:t>
      </w:r>
      <w:r w:rsidRPr="006D5CC4">
        <w:t xml:space="preserve">, které provedla hodnotící komise, shledal jako nejvhodnější nabídku výše uvedeného </w:t>
      </w:r>
      <w:r w:rsidR="00D5209E">
        <w:t>účastníka</w:t>
      </w:r>
      <w:r w:rsidRPr="006D5CC4">
        <w:t>, protože vyhověla požadavkům zadávací dokumentace.</w:t>
      </w:r>
    </w:p>
    <w:p w14:paraId="46DAD64F" w14:textId="77777777" w:rsidR="006D5CC4" w:rsidRPr="006D5CC4" w:rsidRDefault="006D5CC4" w:rsidP="006D5CC4">
      <w:pPr>
        <w:jc w:val="both"/>
      </w:pPr>
    </w:p>
    <w:p w14:paraId="545C65D8" w14:textId="77777777" w:rsidR="00093BF8" w:rsidRPr="006D5CC4" w:rsidRDefault="00093BF8" w:rsidP="00425DBF">
      <w:pPr>
        <w:pStyle w:val="Nadpis2"/>
      </w:pPr>
      <w:r w:rsidRPr="006D5CC4">
        <w:t>Označení poddodavatelů vybraného dodavatele</w:t>
      </w:r>
    </w:p>
    <w:p w14:paraId="68C7D84C" w14:textId="1753A8F2" w:rsidR="00062C08" w:rsidRPr="006D5CC4" w:rsidRDefault="0020257F" w:rsidP="00E2014D">
      <w:pPr>
        <w:pStyle w:val="Nadpis3"/>
      </w:pPr>
      <w:r>
        <w:t>2. část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97"/>
        <w:gridCol w:w="1335"/>
      </w:tblGrid>
      <w:tr w:rsidR="00062C08" w:rsidRPr="008863A4" w14:paraId="761C14EF" w14:textId="77777777" w:rsidTr="001C1DFF">
        <w:tc>
          <w:tcPr>
            <w:tcW w:w="3497" w:type="dxa"/>
          </w:tcPr>
          <w:p w14:paraId="55C1DA9D" w14:textId="77777777" w:rsidR="00062C08" w:rsidRPr="008863A4" w:rsidRDefault="00062C08" w:rsidP="001C1DFF">
            <w:r w:rsidRPr="008863A4">
              <w:t>K-net Technical International Group, s.r.o.</w:t>
            </w:r>
          </w:p>
        </w:tc>
        <w:tc>
          <w:tcPr>
            <w:tcW w:w="1335" w:type="dxa"/>
          </w:tcPr>
          <w:p w14:paraId="08EC8E4F" w14:textId="77777777" w:rsidR="00062C08" w:rsidRPr="008863A4" w:rsidRDefault="00062C08" w:rsidP="001C1DFF">
            <w:r w:rsidRPr="008863A4">
              <w:t>47916745</w:t>
            </w:r>
          </w:p>
        </w:tc>
      </w:tr>
    </w:tbl>
    <w:p w14:paraId="5321E035" w14:textId="7F93EBBE" w:rsidR="0020257F" w:rsidRPr="008863A4" w:rsidRDefault="0020257F" w:rsidP="00EC6B5B"/>
    <w:p w14:paraId="15247DDD" w14:textId="28EFA5D7" w:rsidR="00E2014D" w:rsidRPr="008863A4" w:rsidRDefault="00E2014D" w:rsidP="00E2014D">
      <w:pPr>
        <w:pStyle w:val="Nadpis3"/>
      </w:pPr>
      <w:r w:rsidRPr="008863A4">
        <w:t>3. část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97"/>
        <w:gridCol w:w="1335"/>
      </w:tblGrid>
      <w:tr w:rsidR="00E2014D" w:rsidRPr="008863A4" w14:paraId="67A27D0C" w14:textId="77777777" w:rsidTr="001C1DFF">
        <w:tc>
          <w:tcPr>
            <w:tcW w:w="3497" w:type="dxa"/>
          </w:tcPr>
          <w:p w14:paraId="6B1CEB93" w14:textId="77777777" w:rsidR="00615993" w:rsidRPr="008863A4" w:rsidRDefault="00615993" w:rsidP="00615993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8863A4">
              <w:rPr>
                <w:rFonts w:ascii="Verdana" w:hAnsi="Verdana"/>
                <w:sz w:val="22"/>
                <w:szCs w:val="22"/>
              </w:rPr>
              <w:t xml:space="preserve">IXPERTA s.r.o. </w:t>
            </w:r>
          </w:p>
          <w:p w14:paraId="33FD470D" w14:textId="149DC744" w:rsidR="00E2014D" w:rsidRPr="008863A4" w:rsidRDefault="00E2014D" w:rsidP="001C1DFF"/>
        </w:tc>
        <w:tc>
          <w:tcPr>
            <w:tcW w:w="1335" w:type="dxa"/>
          </w:tcPr>
          <w:p w14:paraId="169B874E" w14:textId="1FA7C0B2" w:rsidR="00E2014D" w:rsidRPr="008863A4" w:rsidRDefault="00F060E9" w:rsidP="001C1DFF">
            <w:r>
              <w:t>27599523</w:t>
            </w:r>
          </w:p>
        </w:tc>
      </w:tr>
    </w:tbl>
    <w:p w14:paraId="04850B37" w14:textId="76860FF6" w:rsidR="00333AC7" w:rsidRPr="008863A4" w:rsidRDefault="00333AC7" w:rsidP="00333AC7">
      <w:pPr>
        <w:pStyle w:val="Nadpis3"/>
      </w:pPr>
      <w:r w:rsidRPr="008863A4">
        <w:t>7. část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97"/>
        <w:gridCol w:w="1335"/>
      </w:tblGrid>
      <w:tr w:rsidR="00333AC7" w:rsidRPr="008863A4" w14:paraId="1979A9A6" w14:textId="77777777" w:rsidTr="001C1DFF">
        <w:tc>
          <w:tcPr>
            <w:tcW w:w="3497" w:type="dxa"/>
          </w:tcPr>
          <w:p w14:paraId="5E14DBFC" w14:textId="77777777" w:rsidR="004F30DF" w:rsidRPr="008863A4" w:rsidRDefault="004F30DF" w:rsidP="004F30D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8863A4">
              <w:rPr>
                <w:rFonts w:ascii="Verdana" w:hAnsi="Verdana"/>
                <w:sz w:val="22"/>
                <w:szCs w:val="22"/>
              </w:rPr>
              <w:t xml:space="preserve">Axians Czech Republic s.r.o. </w:t>
            </w:r>
          </w:p>
          <w:p w14:paraId="0A11534A" w14:textId="77777777" w:rsidR="00333AC7" w:rsidRPr="008863A4" w:rsidRDefault="00333AC7" w:rsidP="001C1DFF"/>
        </w:tc>
        <w:tc>
          <w:tcPr>
            <w:tcW w:w="1335" w:type="dxa"/>
          </w:tcPr>
          <w:p w14:paraId="55B4F075" w14:textId="03AB2784" w:rsidR="00333AC7" w:rsidRPr="008863A4" w:rsidRDefault="00F060E9" w:rsidP="001C1DFF">
            <w:r>
              <w:t>44846029</w:t>
            </w:r>
          </w:p>
        </w:tc>
      </w:tr>
    </w:tbl>
    <w:p w14:paraId="7CCE69B6" w14:textId="77777777" w:rsidR="00E2014D" w:rsidRPr="008863A4" w:rsidRDefault="00E2014D" w:rsidP="00EC6B5B"/>
    <w:p w14:paraId="14D17A6F" w14:textId="3CB787B6" w:rsidR="00EB54E4" w:rsidRPr="008863A4" w:rsidRDefault="00EB54E4" w:rsidP="00EB54E4">
      <w:pPr>
        <w:pStyle w:val="Nadpis3"/>
      </w:pPr>
      <w:r w:rsidRPr="008863A4">
        <w:t>8. část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97"/>
        <w:gridCol w:w="1335"/>
      </w:tblGrid>
      <w:tr w:rsidR="00EB54E4" w:rsidRPr="008863A4" w14:paraId="2E339A75" w14:textId="77777777" w:rsidTr="001C1DFF">
        <w:tc>
          <w:tcPr>
            <w:tcW w:w="3497" w:type="dxa"/>
          </w:tcPr>
          <w:p w14:paraId="50548019" w14:textId="77777777" w:rsidR="00901194" w:rsidRPr="008863A4" w:rsidRDefault="00901194" w:rsidP="0090119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8863A4">
              <w:rPr>
                <w:rFonts w:ascii="Verdana" w:hAnsi="Verdana"/>
                <w:sz w:val="22"/>
                <w:szCs w:val="22"/>
              </w:rPr>
              <w:t xml:space="preserve">COMGUARD a.s. </w:t>
            </w:r>
          </w:p>
          <w:p w14:paraId="57A2969F" w14:textId="77777777" w:rsidR="00EB54E4" w:rsidRPr="008863A4" w:rsidRDefault="00EB54E4" w:rsidP="001C1DFF"/>
        </w:tc>
        <w:tc>
          <w:tcPr>
            <w:tcW w:w="1335" w:type="dxa"/>
          </w:tcPr>
          <w:p w14:paraId="13794408" w14:textId="2185C35A" w:rsidR="00EB54E4" w:rsidRPr="008863A4" w:rsidRDefault="00F060E9" w:rsidP="001C1DFF">
            <w:r>
              <w:t>28215176</w:t>
            </w:r>
          </w:p>
        </w:tc>
      </w:tr>
    </w:tbl>
    <w:p w14:paraId="450CBD93" w14:textId="77777777" w:rsidR="00EB54E4" w:rsidRPr="008863A4" w:rsidRDefault="00EB54E4" w:rsidP="00EC6B5B"/>
    <w:p w14:paraId="21841CA4" w14:textId="08C0DAD6" w:rsidR="00EB54E4" w:rsidRPr="008863A4" w:rsidRDefault="00EB54E4" w:rsidP="00EB54E4">
      <w:pPr>
        <w:pStyle w:val="Nadpis3"/>
      </w:pPr>
      <w:r w:rsidRPr="008863A4">
        <w:t>9. část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97"/>
        <w:gridCol w:w="1335"/>
      </w:tblGrid>
      <w:tr w:rsidR="00EB54E4" w:rsidRPr="008863A4" w14:paraId="428CB301" w14:textId="77777777" w:rsidTr="001C1DFF">
        <w:tc>
          <w:tcPr>
            <w:tcW w:w="3497" w:type="dxa"/>
          </w:tcPr>
          <w:p w14:paraId="5FD999CE" w14:textId="77777777" w:rsidR="00DB1D63" w:rsidRPr="008863A4" w:rsidRDefault="00DB1D63" w:rsidP="00DB1D63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8863A4">
              <w:rPr>
                <w:rFonts w:ascii="Verdana" w:hAnsi="Verdana"/>
                <w:sz w:val="22"/>
                <w:szCs w:val="22"/>
              </w:rPr>
              <w:t xml:space="preserve">Kadlec – elektronika, s.r.o. </w:t>
            </w:r>
          </w:p>
          <w:p w14:paraId="3EDFC25E" w14:textId="77777777" w:rsidR="00EB54E4" w:rsidRPr="008863A4" w:rsidRDefault="00EB54E4" w:rsidP="001C1DFF"/>
        </w:tc>
        <w:tc>
          <w:tcPr>
            <w:tcW w:w="1335" w:type="dxa"/>
          </w:tcPr>
          <w:p w14:paraId="59C01BB6" w14:textId="77777777" w:rsidR="00A6491A" w:rsidRPr="008863A4" w:rsidRDefault="00A6491A" w:rsidP="00A6491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8863A4">
              <w:rPr>
                <w:rFonts w:ascii="Verdana" w:hAnsi="Verdana"/>
                <w:sz w:val="22"/>
                <w:szCs w:val="22"/>
              </w:rPr>
              <w:t xml:space="preserve">25518402 </w:t>
            </w:r>
          </w:p>
          <w:p w14:paraId="293071DB" w14:textId="77777777" w:rsidR="00EB54E4" w:rsidRPr="008863A4" w:rsidRDefault="00EB54E4" w:rsidP="001C1DFF"/>
        </w:tc>
      </w:tr>
    </w:tbl>
    <w:p w14:paraId="4F739E13" w14:textId="77777777" w:rsidR="00EB54E4" w:rsidRPr="008863A4" w:rsidRDefault="00EB54E4" w:rsidP="00EC6B5B"/>
    <w:p w14:paraId="2F9EC22C" w14:textId="0DEFE599" w:rsidR="00EB54E4" w:rsidRPr="008863A4" w:rsidRDefault="00EB54E4" w:rsidP="00EB54E4">
      <w:pPr>
        <w:pStyle w:val="Nadpis3"/>
      </w:pPr>
      <w:r w:rsidRPr="008863A4">
        <w:t>10. část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97"/>
        <w:gridCol w:w="1335"/>
      </w:tblGrid>
      <w:tr w:rsidR="00EB54E4" w:rsidRPr="008863A4" w14:paraId="13616C41" w14:textId="77777777" w:rsidTr="001C1DFF">
        <w:tc>
          <w:tcPr>
            <w:tcW w:w="3497" w:type="dxa"/>
          </w:tcPr>
          <w:p w14:paraId="687694C8" w14:textId="77777777" w:rsidR="00A6491A" w:rsidRPr="008863A4" w:rsidRDefault="00A6491A" w:rsidP="00A6491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8863A4">
              <w:rPr>
                <w:rFonts w:ascii="Verdana" w:hAnsi="Verdana"/>
                <w:sz w:val="22"/>
                <w:szCs w:val="22"/>
              </w:rPr>
              <w:t xml:space="preserve">Bright Way Solution, a.s. </w:t>
            </w:r>
          </w:p>
          <w:p w14:paraId="28FA2550" w14:textId="77777777" w:rsidR="00EB54E4" w:rsidRPr="008863A4" w:rsidRDefault="00EB54E4" w:rsidP="001C1DFF"/>
        </w:tc>
        <w:tc>
          <w:tcPr>
            <w:tcW w:w="1335" w:type="dxa"/>
          </w:tcPr>
          <w:p w14:paraId="67759C5E" w14:textId="29A64EA9" w:rsidR="008863A4" w:rsidRPr="008863A4" w:rsidRDefault="008863A4" w:rsidP="008863A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8863A4">
              <w:rPr>
                <w:rFonts w:ascii="Verdana" w:hAnsi="Verdana"/>
                <w:sz w:val="22"/>
                <w:szCs w:val="22"/>
              </w:rPr>
              <w:t xml:space="preserve">04805518 </w:t>
            </w:r>
          </w:p>
          <w:p w14:paraId="1F762B22" w14:textId="77777777" w:rsidR="00EB54E4" w:rsidRPr="008863A4" w:rsidRDefault="00EB54E4" w:rsidP="001C1DFF"/>
        </w:tc>
      </w:tr>
      <w:tr w:rsidR="00A6491A" w:rsidRPr="008863A4" w14:paraId="1EACC609" w14:textId="77777777" w:rsidTr="001C1DFF">
        <w:tc>
          <w:tcPr>
            <w:tcW w:w="3497" w:type="dxa"/>
          </w:tcPr>
          <w:p w14:paraId="3208E91D" w14:textId="77777777" w:rsidR="008863A4" w:rsidRPr="008863A4" w:rsidRDefault="008863A4" w:rsidP="008863A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8863A4">
              <w:rPr>
                <w:rFonts w:ascii="Verdana" w:hAnsi="Verdana"/>
                <w:sz w:val="22"/>
                <w:szCs w:val="22"/>
              </w:rPr>
              <w:t xml:space="preserve">HD MEDIA s.r.o. </w:t>
            </w:r>
          </w:p>
          <w:p w14:paraId="0139E643" w14:textId="77777777" w:rsidR="00A6491A" w:rsidRPr="008863A4" w:rsidRDefault="00A6491A" w:rsidP="00A6491A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35" w:type="dxa"/>
          </w:tcPr>
          <w:p w14:paraId="6A14914B" w14:textId="77777777" w:rsidR="008863A4" w:rsidRPr="008863A4" w:rsidRDefault="008863A4" w:rsidP="008863A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8863A4">
              <w:rPr>
                <w:rFonts w:ascii="Verdana" w:hAnsi="Verdana"/>
                <w:sz w:val="22"/>
                <w:szCs w:val="22"/>
              </w:rPr>
              <w:t xml:space="preserve">05021421 </w:t>
            </w:r>
          </w:p>
          <w:p w14:paraId="2543374A" w14:textId="77777777" w:rsidR="00A6491A" w:rsidRPr="008863A4" w:rsidRDefault="00A6491A" w:rsidP="001C1DFF"/>
        </w:tc>
      </w:tr>
    </w:tbl>
    <w:p w14:paraId="05EB5168" w14:textId="77777777" w:rsidR="00EB54E4" w:rsidRPr="006D5CC4" w:rsidRDefault="00EB54E4" w:rsidP="00EC6B5B"/>
    <w:p w14:paraId="4780DCD9" w14:textId="77777777" w:rsidR="00093BF8" w:rsidRPr="006D5CC4" w:rsidRDefault="00093BF8" w:rsidP="00425DBF">
      <w:pPr>
        <w:pStyle w:val="Nadpis2"/>
      </w:pPr>
      <w:r w:rsidRPr="006D5CC4">
        <w:lastRenderedPageBreak/>
        <w:t>Odůvodnění zrušení zadávacího řízení</w:t>
      </w:r>
    </w:p>
    <w:p w14:paraId="23D7D283" w14:textId="72B2C71E" w:rsidR="006D5CC4" w:rsidRPr="006D5CC4" w:rsidRDefault="0020257F" w:rsidP="00A97E55">
      <w:r>
        <w:t>-</w:t>
      </w:r>
    </w:p>
    <w:p w14:paraId="29B3AA4E" w14:textId="77777777" w:rsidR="00093BF8" w:rsidRPr="006D5CC4" w:rsidRDefault="00A97E55" w:rsidP="00425DBF">
      <w:pPr>
        <w:pStyle w:val="Nadpis2"/>
      </w:pPr>
      <w:r w:rsidRPr="006D5CC4">
        <w:t>Odůvodnění použití jiných komunikačních prostředků při podání nabídky namísto elektronických prostředků, byly-li jiné prostředky použity,</w:t>
      </w:r>
    </w:p>
    <w:p w14:paraId="503D09D2" w14:textId="77777777" w:rsidR="006D5CC4" w:rsidRPr="006D5CC4" w:rsidRDefault="006D5CC4" w:rsidP="00A97E55">
      <w:r w:rsidRPr="006D5CC4">
        <w:t>-</w:t>
      </w:r>
    </w:p>
    <w:p w14:paraId="50AE9D6C" w14:textId="77777777" w:rsidR="00A97E55" w:rsidRPr="006D5CC4" w:rsidRDefault="00A97E55" w:rsidP="00A97E55">
      <w:pPr>
        <w:pStyle w:val="Nadpis2"/>
      </w:pPr>
      <w:r w:rsidRPr="006D5CC4">
        <w:t>Soupis osob, u kterých byl zjištěn střet zájmů, a následně přijatých opatření</w:t>
      </w:r>
    </w:p>
    <w:p w14:paraId="2A36519A" w14:textId="77777777" w:rsidR="006D5CC4" w:rsidRPr="006D5CC4" w:rsidRDefault="006D5CC4" w:rsidP="00A97E55">
      <w:r w:rsidRPr="006D5CC4">
        <w:t>-</w:t>
      </w:r>
    </w:p>
    <w:p w14:paraId="00E54848" w14:textId="77777777" w:rsidR="00A97E55" w:rsidRPr="006D5CC4" w:rsidRDefault="00A97E55" w:rsidP="00425DBF">
      <w:pPr>
        <w:pStyle w:val="Nadpis2"/>
      </w:pPr>
      <w:r w:rsidRPr="006D5CC4">
        <w:t>Odůvodnění nerozdělení nadlimitní zakázky na části</w:t>
      </w:r>
    </w:p>
    <w:p w14:paraId="20F60EB3" w14:textId="24928486" w:rsidR="006D5CC4" w:rsidRPr="006D5CC4" w:rsidRDefault="00390683" w:rsidP="00A97E55">
      <w:r>
        <w:t>-</w:t>
      </w:r>
    </w:p>
    <w:p w14:paraId="1A9EB2FC" w14:textId="55E479DC" w:rsidR="00A97E55" w:rsidRPr="006D5CC4" w:rsidRDefault="00A97E55" w:rsidP="00425DBF">
      <w:pPr>
        <w:pStyle w:val="Nadpis2"/>
      </w:pPr>
      <w:r w:rsidRPr="006D5CC4">
        <w:t>Odůvodnění stanovení požadavku na prokázání obratu v</w:t>
      </w:r>
      <w:r w:rsidR="004D15DD">
        <w:t> </w:t>
      </w:r>
      <w:r w:rsidRPr="006D5CC4">
        <w:t>případě postupu podle § 78 odst. 3</w:t>
      </w:r>
    </w:p>
    <w:p w14:paraId="59ABC25B" w14:textId="77777777" w:rsidR="00A97E55" w:rsidRPr="006D5CC4" w:rsidRDefault="006D5CC4" w:rsidP="00A97E55">
      <w:r w:rsidRPr="006D5CC4">
        <w:t>-</w:t>
      </w:r>
    </w:p>
    <w:p w14:paraId="317796C9" w14:textId="77777777" w:rsidR="00390683" w:rsidRPr="006D5CC4" w:rsidRDefault="00390683" w:rsidP="00A97E55"/>
    <w:p w14:paraId="59E65DB6" w14:textId="77777777" w:rsidR="00555062" w:rsidRPr="006D5CC4" w:rsidRDefault="007E2078" w:rsidP="007E2078">
      <w:pPr>
        <w:pStyle w:val="Nadpis1"/>
      </w:pPr>
      <w:r w:rsidRPr="006D5CC4">
        <w:t>PODPIS</w:t>
      </w:r>
    </w:p>
    <w:p w14:paraId="75A5FC5C" w14:textId="77777777" w:rsidR="00425DBF" w:rsidRPr="006D5CC4" w:rsidRDefault="00425DBF" w:rsidP="00620EC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73"/>
        <w:gridCol w:w="4489"/>
      </w:tblGrid>
      <w:tr w:rsidR="00620EC8" w14:paraId="1AA805B7" w14:textId="77777777" w:rsidTr="00425DBF">
        <w:trPr>
          <w:trHeight w:val="2396"/>
        </w:trPr>
        <w:tc>
          <w:tcPr>
            <w:tcW w:w="4644" w:type="dxa"/>
          </w:tcPr>
          <w:p w14:paraId="7BCF4F2D" w14:textId="77777777" w:rsidR="00620EC8" w:rsidRPr="00390683" w:rsidRDefault="00620EC8" w:rsidP="00590903">
            <w:pPr>
              <w:pStyle w:val="Bezmezer"/>
              <w:rPr>
                <w:u w:val="single"/>
              </w:rPr>
            </w:pPr>
            <w:r w:rsidRPr="00390683">
              <w:rPr>
                <w:u w:val="single"/>
              </w:rPr>
              <w:t>Za zadavatele:</w:t>
            </w:r>
          </w:p>
          <w:p w14:paraId="5B1D77FE" w14:textId="77777777" w:rsidR="00620EC8" w:rsidRPr="00390683" w:rsidRDefault="00620EC8" w:rsidP="00590903">
            <w:pPr>
              <w:pStyle w:val="Bezmezer"/>
              <w:rPr>
                <w:u w:val="single"/>
              </w:rPr>
            </w:pPr>
          </w:p>
          <w:p w14:paraId="21A5400D" w14:textId="7AEDB10F" w:rsidR="00425DBF" w:rsidRDefault="00BB5926" w:rsidP="00590903">
            <w:pPr>
              <w:pStyle w:val="Bezmezer"/>
            </w:pPr>
            <w:r>
              <w:t>Mgr. Adéla Palovská,</w:t>
            </w:r>
          </w:p>
          <w:p w14:paraId="3EB63E1D" w14:textId="48590E11" w:rsidR="00BB5926" w:rsidRPr="00390683" w:rsidRDefault="00D5209E" w:rsidP="00590903">
            <w:pPr>
              <w:pStyle w:val="Bezmezer"/>
            </w:pPr>
            <w:r>
              <w:t>s</w:t>
            </w:r>
            <w:r w:rsidR="00BB5926">
              <w:t>mluvní zástupce zadavatele</w:t>
            </w:r>
          </w:p>
          <w:p w14:paraId="5B96F6AE" w14:textId="77777777" w:rsidR="00620EC8" w:rsidRPr="00390683" w:rsidRDefault="00620EC8" w:rsidP="00590903">
            <w:pPr>
              <w:pStyle w:val="Bezmezer"/>
            </w:pPr>
          </w:p>
          <w:p w14:paraId="498267BF" w14:textId="77777777" w:rsidR="00620EC8" w:rsidRPr="00390683" w:rsidRDefault="00620EC8" w:rsidP="00590903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68" w:type="dxa"/>
          </w:tcPr>
          <w:p w14:paraId="2AD2F1DD" w14:textId="77777777" w:rsidR="00620EC8" w:rsidRPr="00390683" w:rsidRDefault="00620EC8" w:rsidP="00590903">
            <w:pPr>
              <w:pStyle w:val="Bezmezer"/>
            </w:pPr>
            <w:r w:rsidRPr="00390683">
              <w:rPr>
                <w:u w:val="single"/>
              </w:rPr>
              <w:t>Podpis:</w:t>
            </w:r>
          </w:p>
          <w:p w14:paraId="79957F34" w14:textId="77777777" w:rsidR="00620EC8" w:rsidRPr="00390683" w:rsidRDefault="00620EC8" w:rsidP="00590903">
            <w:pPr>
              <w:pStyle w:val="Bezmezer"/>
              <w:rPr>
                <w:rFonts w:cs="Arial"/>
              </w:rPr>
            </w:pPr>
          </w:p>
          <w:p w14:paraId="773DD883" w14:textId="4F8DB7BE" w:rsidR="00425DBF" w:rsidRPr="00390683" w:rsidRDefault="00425DBF" w:rsidP="00590903">
            <w:pPr>
              <w:pStyle w:val="Bezmezer"/>
              <w:rPr>
                <w:rFonts w:cs="Arial"/>
              </w:rPr>
            </w:pPr>
          </w:p>
        </w:tc>
      </w:tr>
    </w:tbl>
    <w:p w14:paraId="3AEFF527" w14:textId="77777777" w:rsidR="00620EC8" w:rsidRPr="00620EC8" w:rsidRDefault="00620EC8" w:rsidP="00620EC8"/>
    <w:sectPr w:rsidR="00620EC8" w:rsidRPr="00620EC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AC8DF" w14:textId="77777777" w:rsidR="00560097" w:rsidRDefault="00560097" w:rsidP="00E45CE2">
      <w:pPr>
        <w:spacing w:after="0"/>
      </w:pPr>
      <w:r>
        <w:separator/>
      </w:r>
    </w:p>
  </w:endnote>
  <w:endnote w:type="continuationSeparator" w:id="0">
    <w:p w14:paraId="3574EA12" w14:textId="77777777" w:rsidR="00560097" w:rsidRDefault="00560097" w:rsidP="00E45CE2">
      <w:pPr>
        <w:spacing w:after="0"/>
      </w:pPr>
      <w:r>
        <w:continuationSeparator/>
      </w:r>
    </w:p>
  </w:endnote>
  <w:endnote w:type="continuationNotice" w:id="1">
    <w:p w14:paraId="19EC80E5" w14:textId="77777777" w:rsidR="00560097" w:rsidRDefault="0056009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66139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29DDFAA" w14:textId="555112B6" w:rsidR="002176A2" w:rsidRDefault="002176A2">
            <w:pPr>
              <w:pStyle w:val="Zpat"/>
              <w:jc w:val="center"/>
            </w:pPr>
            <w:r>
              <w:rPr>
                <w:noProof/>
              </w:rPr>
              <w:drawing>
                <wp:inline distT="0" distB="0" distL="0" distR="0" wp14:anchorId="2247A2D7" wp14:editId="313ED9F7">
                  <wp:extent cx="5284470" cy="652986"/>
                  <wp:effectExtent l="0" t="0" r="0" b="0"/>
                  <wp:docPr id="127977139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771391" name="Obrázek 1279771391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7009" cy="659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4FC81D" w14:textId="0A3FF4C5" w:rsidR="00F56D64" w:rsidRDefault="00F56D64">
            <w:pPr>
              <w:pStyle w:val="Zpat"/>
              <w:jc w:val="center"/>
            </w:pPr>
            <w:r w:rsidRPr="00F56D64">
              <w:rPr>
                <w:sz w:val="16"/>
                <w:szCs w:val="16"/>
              </w:rPr>
              <w:t xml:space="preserve">Stránka </w:t>
            </w:r>
            <w:r w:rsidRPr="00F56D64">
              <w:rPr>
                <w:b/>
                <w:bCs/>
                <w:sz w:val="16"/>
                <w:szCs w:val="16"/>
              </w:rPr>
              <w:fldChar w:fldCharType="begin"/>
            </w:r>
            <w:r w:rsidRPr="00F56D64">
              <w:rPr>
                <w:b/>
                <w:bCs/>
                <w:sz w:val="16"/>
                <w:szCs w:val="16"/>
              </w:rPr>
              <w:instrText>PAGE</w:instrText>
            </w:r>
            <w:r w:rsidRPr="00F56D64">
              <w:rPr>
                <w:b/>
                <w:bCs/>
                <w:sz w:val="16"/>
                <w:szCs w:val="16"/>
              </w:rPr>
              <w:fldChar w:fldCharType="separate"/>
            </w:r>
            <w:r w:rsidR="00963A4C">
              <w:rPr>
                <w:b/>
                <w:bCs/>
                <w:noProof/>
                <w:sz w:val="16"/>
                <w:szCs w:val="16"/>
              </w:rPr>
              <w:t>1</w:t>
            </w:r>
            <w:r w:rsidRPr="00F56D64">
              <w:rPr>
                <w:b/>
                <w:bCs/>
                <w:sz w:val="16"/>
                <w:szCs w:val="16"/>
              </w:rPr>
              <w:fldChar w:fldCharType="end"/>
            </w:r>
            <w:r w:rsidRPr="00F56D64">
              <w:rPr>
                <w:sz w:val="16"/>
                <w:szCs w:val="16"/>
              </w:rPr>
              <w:t xml:space="preserve"> z </w:t>
            </w:r>
            <w:r w:rsidRPr="00F56D64">
              <w:rPr>
                <w:b/>
                <w:bCs/>
                <w:sz w:val="16"/>
                <w:szCs w:val="16"/>
              </w:rPr>
              <w:fldChar w:fldCharType="begin"/>
            </w:r>
            <w:r w:rsidRPr="00F56D64">
              <w:rPr>
                <w:b/>
                <w:bCs/>
                <w:sz w:val="16"/>
                <w:szCs w:val="16"/>
              </w:rPr>
              <w:instrText>NUMPAGES</w:instrText>
            </w:r>
            <w:r w:rsidRPr="00F56D64">
              <w:rPr>
                <w:b/>
                <w:bCs/>
                <w:sz w:val="16"/>
                <w:szCs w:val="16"/>
              </w:rPr>
              <w:fldChar w:fldCharType="separate"/>
            </w:r>
            <w:r w:rsidR="00963A4C">
              <w:rPr>
                <w:b/>
                <w:bCs/>
                <w:noProof/>
                <w:sz w:val="16"/>
                <w:szCs w:val="16"/>
              </w:rPr>
              <w:t>4</w:t>
            </w:r>
            <w:r w:rsidRPr="00F56D6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FBCE3BE" w14:textId="77777777" w:rsidR="00F56D64" w:rsidRDefault="00F56D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2D8D2" w14:textId="77777777" w:rsidR="00560097" w:rsidRDefault="00560097" w:rsidP="00E45CE2">
      <w:pPr>
        <w:spacing w:after="0"/>
      </w:pPr>
      <w:r>
        <w:separator/>
      </w:r>
    </w:p>
  </w:footnote>
  <w:footnote w:type="continuationSeparator" w:id="0">
    <w:p w14:paraId="151762E7" w14:textId="77777777" w:rsidR="00560097" w:rsidRDefault="00560097" w:rsidP="00E45CE2">
      <w:pPr>
        <w:spacing w:after="0"/>
      </w:pPr>
      <w:r>
        <w:continuationSeparator/>
      </w:r>
    </w:p>
  </w:footnote>
  <w:footnote w:type="continuationNotice" w:id="1">
    <w:p w14:paraId="71D1B5D1" w14:textId="77777777" w:rsidR="00560097" w:rsidRDefault="0056009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D6761" w14:textId="77777777" w:rsidR="0005107E" w:rsidRDefault="0005107E" w:rsidP="0005107E">
    <w:pPr>
      <w:pStyle w:val="Zhlav"/>
      <w:jc w:val="center"/>
    </w:pPr>
    <w:r w:rsidRPr="00AA0DC2">
      <w:rPr>
        <w:noProof/>
        <w:lang w:eastAsia="cs-CZ"/>
      </w:rPr>
      <w:drawing>
        <wp:inline distT="0" distB="0" distL="0" distR="0" wp14:anchorId="5A162F9E" wp14:editId="202DA807">
          <wp:extent cx="4777740" cy="647700"/>
          <wp:effectExtent l="0" t="0" r="3810" b="0"/>
          <wp:docPr id="536691710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774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E3A3F9" w14:textId="77777777" w:rsidR="0005107E" w:rsidRDefault="0005107E" w:rsidP="0005107E">
    <w:pPr>
      <w:pStyle w:val="Zhlav"/>
      <w:tabs>
        <w:tab w:val="clear" w:pos="4536"/>
        <w:tab w:val="clear" w:pos="9072"/>
        <w:tab w:val="left" w:pos="1815"/>
        <w:tab w:val="left" w:pos="5115"/>
      </w:tabs>
    </w:pPr>
    <w:r>
      <w:tab/>
    </w:r>
    <w:r>
      <w:tab/>
    </w:r>
  </w:p>
  <w:p w14:paraId="7E8C57B0" w14:textId="77777777" w:rsidR="0005107E" w:rsidRDefault="000510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B32D4"/>
    <w:multiLevelType w:val="multilevel"/>
    <w:tmpl w:val="15281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bullet"/>
      <w:lvlText w:val="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17C49AB"/>
    <w:multiLevelType w:val="hybridMultilevel"/>
    <w:tmpl w:val="DB667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476F8"/>
    <w:multiLevelType w:val="multilevel"/>
    <w:tmpl w:val="C9EE29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03045"/>
    <w:multiLevelType w:val="hybridMultilevel"/>
    <w:tmpl w:val="C666BD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52915C41"/>
    <w:multiLevelType w:val="hybridMultilevel"/>
    <w:tmpl w:val="F89E8D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81234"/>
    <w:multiLevelType w:val="multilevel"/>
    <w:tmpl w:val="191493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563A28"/>
    <w:multiLevelType w:val="hybridMultilevel"/>
    <w:tmpl w:val="E7A441BE"/>
    <w:lvl w:ilvl="0" w:tplc="D6C6254A">
      <w:start w:val="1"/>
      <w:numFmt w:val="bullet"/>
      <w:lvlText w:val="-"/>
      <w:lvlJc w:val="left"/>
      <w:pPr>
        <w:ind w:left="432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7" w15:restartNumberingAfterBreak="0">
    <w:nsid w:val="6AC96D56"/>
    <w:multiLevelType w:val="hybridMultilevel"/>
    <w:tmpl w:val="7DDAA688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6EBB3AA5"/>
    <w:multiLevelType w:val="hybridMultilevel"/>
    <w:tmpl w:val="7B4EE01A"/>
    <w:lvl w:ilvl="0" w:tplc="DA8A96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642789">
    <w:abstractNumId w:val="14"/>
  </w:num>
  <w:num w:numId="2" w16cid:durableId="1413160534">
    <w:abstractNumId w:val="7"/>
  </w:num>
  <w:num w:numId="3" w16cid:durableId="1088118690">
    <w:abstractNumId w:val="0"/>
  </w:num>
  <w:num w:numId="4" w16cid:durableId="1619488583">
    <w:abstractNumId w:val="0"/>
    <w:lvlOverride w:ilvl="0">
      <w:startOverride w:val="1"/>
    </w:lvlOverride>
  </w:num>
  <w:num w:numId="5" w16cid:durableId="2060279703">
    <w:abstractNumId w:val="6"/>
  </w:num>
  <w:num w:numId="6" w16cid:durableId="427504789">
    <w:abstractNumId w:val="19"/>
  </w:num>
  <w:num w:numId="7" w16cid:durableId="255941182">
    <w:abstractNumId w:val="4"/>
  </w:num>
  <w:num w:numId="8" w16cid:durableId="966279870">
    <w:abstractNumId w:val="1"/>
  </w:num>
  <w:num w:numId="9" w16cid:durableId="2145268831">
    <w:abstractNumId w:val="9"/>
  </w:num>
  <w:num w:numId="10" w16cid:durableId="1398549563">
    <w:abstractNumId w:val="10"/>
  </w:num>
  <w:num w:numId="11" w16cid:durableId="152837456">
    <w:abstractNumId w:val="15"/>
  </w:num>
  <w:num w:numId="12" w16cid:durableId="790323947">
    <w:abstractNumId w:val="13"/>
  </w:num>
  <w:num w:numId="13" w16cid:durableId="436174283">
    <w:abstractNumId w:val="2"/>
  </w:num>
  <w:num w:numId="14" w16cid:durableId="1242451591">
    <w:abstractNumId w:val="8"/>
  </w:num>
  <w:num w:numId="15" w16cid:durableId="1677802573">
    <w:abstractNumId w:val="11"/>
  </w:num>
  <w:num w:numId="16" w16cid:durableId="1997487327">
    <w:abstractNumId w:val="3"/>
  </w:num>
  <w:num w:numId="17" w16cid:durableId="1012299005">
    <w:abstractNumId w:val="17"/>
  </w:num>
  <w:num w:numId="18" w16cid:durableId="1479149617">
    <w:abstractNumId w:val="18"/>
  </w:num>
  <w:num w:numId="19" w16cid:durableId="1036007945">
    <w:abstractNumId w:val="5"/>
  </w:num>
  <w:num w:numId="20" w16cid:durableId="295960582">
    <w:abstractNumId w:val="12"/>
  </w:num>
  <w:num w:numId="21" w16cid:durableId="5141961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B0"/>
    <w:rsid w:val="0002409F"/>
    <w:rsid w:val="000329BF"/>
    <w:rsid w:val="0005107E"/>
    <w:rsid w:val="0005765C"/>
    <w:rsid w:val="00062C08"/>
    <w:rsid w:val="000744E1"/>
    <w:rsid w:val="0007506E"/>
    <w:rsid w:val="00076352"/>
    <w:rsid w:val="00085248"/>
    <w:rsid w:val="00086FCF"/>
    <w:rsid w:val="00093BF8"/>
    <w:rsid w:val="000A6964"/>
    <w:rsid w:val="000B3C40"/>
    <w:rsid w:val="000D1D6E"/>
    <w:rsid w:val="000E33E3"/>
    <w:rsid w:val="001178CF"/>
    <w:rsid w:val="0013581E"/>
    <w:rsid w:val="001451AF"/>
    <w:rsid w:val="001654A3"/>
    <w:rsid w:val="001679B4"/>
    <w:rsid w:val="00185713"/>
    <w:rsid w:val="001943EA"/>
    <w:rsid w:val="001C5FE8"/>
    <w:rsid w:val="001D169E"/>
    <w:rsid w:val="001D2A1C"/>
    <w:rsid w:val="001D492E"/>
    <w:rsid w:val="001E565A"/>
    <w:rsid w:val="0020257F"/>
    <w:rsid w:val="002102F2"/>
    <w:rsid w:val="002176A2"/>
    <w:rsid w:val="00223A21"/>
    <w:rsid w:val="00244896"/>
    <w:rsid w:val="0026223B"/>
    <w:rsid w:val="00267738"/>
    <w:rsid w:val="00270261"/>
    <w:rsid w:val="002925A0"/>
    <w:rsid w:val="00293D62"/>
    <w:rsid w:val="00294108"/>
    <w:rsid w:val="002A7275"/>
    <w:rsid w:val="002B01E0"/>
    <w:rsid w:val="002B1366"/>
    <w:rsid w:val="002B3240"/>
    <w:rsid w:val="002B5D01"/>
    <w:rsid w:val="002C2CF0"/>
    <w:rsid w:val="002C48AD"/>
    <w:rsid w:val="002C693E"/>
    <w:rsid w:val="002E3294"/>
    <w:rsid w:val="002E45D5"/>
    <w:rsid w:val="002E548D"/>
    <w:rsid w:val="002F0FB1"/>
    <w:rsid w:val="002F26E9"/>
    <w:rsid w:val="002F3C14"/>
    <w:rsid w:val="00313B86"/>
    <w:rsid w:val="00333AC7"/>
    <w:rsid w:val="00340F84"/>
    <w:rsid w:val="0034111F"/>
    <w:rsid w:val="00341C56"/>
    <w:rsid w:val="00344A1B"/>
    <w:rsid w:val="003620D4"/>
    <w:rsid w:val="00382637"/>
    <w:rsid w:val="003866D3"/>
    <w:rsid w:val="00390683"/>
    <w:rsid w:val="00390820"/>
    <w:rsid w:val="003D6976"/>
    <w:rsid w:val="003E3E91"/>
    <w:rsid w:val="00403063"/>
    <w:rsid w:val="0042316B"/>
    <w:rsid w:val="00424259"/>
    <w:rsid w:val="0042454E"/>
    <w:rsid w:val="00425DBF"/>
    <w:rsid w:val="0043072A"/>
    <w:rsid w:val="00446A5B"/>
    <w:rsid w:val="00462300"/>
    <w:rsid w:val="00465FA8"/>
    <w:rsid w:val="00467F4C"/>
    <w:rsid w:val="00487262"/>
    <w:rsid w:val="0049273A"/>
    <w:rsid w:val="00492C63"/>
    <w:rsid w:val="004B09DB"/>
    <w:rsid w:val="004B3C48"/>
    <w:rsid w:val="004B4033"/>
    <w:rsid w:val="004D15DD"/>
    <w:rsid w:val="004D5B4B"/>
    <w:rsid w:val="004E2982"/>
    <w:rsid w:val="004E3863"/>
    <w:rsid w:val="004F30DF"/>
    <w:rsid w:val="004F3EEF"/>
    <w:rsid w:val="004F7550"/>
    <w:rsid w:val="005072F6"/>
    <w:rsid w:val="00514B03"/>
    <w:rsid w:val="00517D47"/>
    <w:rsid w:val="005230B1"/>
    <w:rsid w:val="00535AD5"/>
    <w:rsid w:val="00546D5E"/>
    <w:rsid w:val="0055317E"/>
    <w:rsid w:val="0055456C"/>
    <w:rsid w:val="00555062"/>
    <w:rsid w:val="005560CA"/>
    <w:rsid w:val="00560097"/>
    <w:rsid w:val="00563001"/>
    <w:rsid w:val="00567184"/>
    <w:rsid w:val="00574F9C"/>
    <w:rsid w:val="00590903"/>
    <w:rsid w:val="0059098F"/>
    <w:rsid w:val="005A2362"/>
    <w:rsid w:val="005C58BA"/>
    <w:rsid w:val="005D26DE"/>
    <w:rsid w:val="005D55D4"/>
    <w:rsid w:val="005D589F"/>
    <w:rsid w:val="005E2DBE"/>
    <w:rsid w:val="005F57C1"/>
    <w:rsid w:val="006014C9"/>
    <w:rsid w:val="00615993"/>
    <w:rsid w:val="00620EC8"/>
    <w:rsid w:val="006457FD"/>
    <w:rsid w:val="006459E6"/>
    <w:rsid w:val="00657592"/>
    <w:rsid w:val="006660DA"/>
    <w:rsid w:val="0067194B"/>
    <w:rsid w:val="00680339"/>
    <w:rsid w:val="00690CB1"/>
    <w:rsid w:val="00697F1B"/>
    <w:rsid w:val="006A102C"/>
    <w:rsid w:val="006B1B6C"/>
    <w:rsid w:val="006B37B6"/>
    <w:rsid w:val="006C3CC3"/>
    <w:rsid w:val="006C73E2"/>
    <w:rsid w:val="006D5CC4"/>
    <w:rsid w:val="006F49BD"/>
    <w:rsid w:val="006F6FE8"/>
    <w:rsid w:val="007051D0"/>
    <w:rsid w:val="007239C4"/>
    <w:rsid w:val="00724A71"/>
    <w:rsid w:val="00730DCB"/>
    <w:rsid w:val="007454DB"/>
    <w:rsid w:val="00751B89"/>
    <w:rsid w:val="00757FFD"/>
    <w:rsid w:val="00770732"/>
    <w:rsid w:val="007769BB"/>
    <w:rsid w:val="00792843"/>
    <w:rsid w:val="00797B85"/>
    <w:rsid w:val="007A1D79"/>
    <w:rsid w:val="007B1E85"/>
    <w:rsid w:val="007D20CB"/>
    <w:rsid w:val="007D34D5"/>
    <w:rsid w:val="007E2078"/>
    <w:rsid w:val="007F22D5"/>
    <w:rsid w:val="00822DB0"/>
    <w:rsid w:val="00826138"/>
    <w:rsid w:val="0083535A"/>
    <w:rsid w:val="0084033D"/>
    <w:rsid w:val="00843E29"/>
    <w:rsid w:val="00847EA3"/>
    <w:rsid w:val="0085507D"/>
    <w:rsid w:val="00864854"/>
    <w:rsid w:val="008658C3"/>
    <w:rsid w:val="00881AC6"/>
    <w:rsid w:val="008863A4"/>
    <w:rsid w:val="00892582"/>
    <w:rsid w:val="008C29FF"/>
    <w:rsid w:val="008F5766"/>
    <w:rsid w:val="008F6A37"/>
    <w:rsid w:val="00901194"/>
    <w:rsid w:val="0091063E"/>
    <w:rsid w:val="009118F0"/>
    <w:rsid w:val="0091400F"/>
    <w:rsid w:val="0094126E"/>
    <w:rsid w:val="00963A4C"/>
    <w:rsid w:val="00967569"/>
    <w:rsid w:val="00985D78"/>
    <w:rsid w:val="0098672E"/>
    <w:rsid w:val="009B465C"/>
    <w:rsid w:val="009C04FF"/>
    <w:rsid w:val="009C2EB4"/>
    <w:rsid w:val="009D3D54"/>
    <w:rsid w:val="009E145E"/>
    <w:rsid w:val="00A00C40"/>
    <w:rsid w:val="00A20770"/>
    <w:rsid w:val="00A31FD5"/>
    <w:rsid w:val="00A336DF"/>
    <w:rsid w:val="00A42EA4"/>
    <w:rsid w:val="00A6491A"/>
    <w:rsid w:val="00A677C2"/>
    <w:rsid w:val="00A70BB6"/>
    <w:rsid w:val="00A97E55"/>
    <w:rsid w:val="00AB31D3"/>
    <w:rsid w:val="00AB36D5"/>
    <w:rsid w:val="00AF2457"/>
    <w:rsid w:val="00B04FBF"/>
    <w:rsid w:val="00B14C90"/>
    <w:rsid w:val="00B15163"/>
    <w:rsid w:val="00B16DF3"/>
    <w:rsid w:val="00B242FE"/>
    <w:rsid w:val="00B47ACF"/>
    <w:rsid w:val="00B61319"/>
    <w:rsid w:val="00B62373"/>
    <w:rsid w:val="00B72692"/>
    <w:rsid w:val="00B774C6"/>
    <w:rsid w:val="00B819CA"/>
    <w:rsid w:val="00B949A1"/>
    <w:rsid w:val="00BB42E9"/>
    <w:rsid w:val="00BB5926"/>
    <w:rsid w:val="00BC252F"/>
    <w:rsid w:val="00BD6C58"/>
    <w:rsid w:val="00BD78A3"/>
    <w:rsid w:val="00BE1562"/>
    <w:rsid w:val="00BE467E"/>
    <w:rsid w:val="00BF05EB"/>
    <w:rsid w:val="00BF747D"/>
    <w:rsid w:val="00C151F9"/>
    <w:rsid w:val="00C16343"/>
    <w:rsid w:val="00C46490"/>
    <w:rsid w:val="00C63392"/>
    <w:rsid w:val="00C7339A"/>
    <w:rsid w:val="00C758E5"/>
    <w:rsid w:val="00C77956"/>
    <w:rsid w:val="00C918E1"/>
    <w:rsid w:val="00C953C9"/>
    <w:rsid w:val="00CA3397"/>
    <w:rsid w:val="00CA6A7B"/>
    <w:rsid w:val="00CC1EB2"/>
    <w:rsid w:val="00CD18BB"/>
    <w:rsid w:val="00CD4DD6"/>
    <w:rsid w:val="00CF33B3"/>
    <w:rsid w:val="00CF344B"/>
    <w:rsid w:val="00CF6A34"/>
    <w:rsid w:val="00D060DB"/>
    <w:rsid w:val="00D12302"/>
    <w:rsid w:val="00D16408"/>
    <w:rsid w:val="00D43BCB"/>
    <w:rsid w:val="00D43EE2"/>
    <w:rsid w:val="00D5209E"/>
    <w:rsid w:val="00D52845"/>
    <w:rsid w:val="00D608C6"/>
    <w:rsid w:val="00D63973"/>
    <w:rsid w:val="00D66CBE"/>
    <w:rsid w:val="00D84931"/>
    <w:rsid w:val="00DA07F0"/>
    <w:rsid w:val="00DB11D4"/>
    <w:rsid w:val="00DB13E4"/>
    <w:rsid w:val="00DB1D63"/>
    <w:rsid w:val="00DD5FFD"/>
    <w:rsid w:val="00DF1916"/>
    <w:rsid w:val="00E0408A"/>
    <w:rsid w:val="00E200B4"/>
    <w:rsid w:val="00E2014D"/>
    <w:rsid w:val="00E21A44"/>
    <w:rsid w:val="00E2272D"/>
    <w:rsid w:val="00E339CF"/>
    <w:rsid w:val="00E444E7"/>
    <w:rsid w:val="00E45CE2"/>
    <w:rsid w:val="00E550A9"/>
    <w:rsid w:val="00E60672"/>
    <w:rsid w:val="00E64BD7"/>
    <w:rsid w:val="00E72301"/>
    <w:rsid w:val="00E75741"/>
    <w:rsid w:val="00E809A1"/>
    <w:rsid w:val="00EB54E4"/>
    <w:rsid w:val="00EB580D"/>
    <w:rsid w:val="00EB68B0"/>
    <w:rsid w:val="00EC6B5B"/>
    <w:rsid w:val="00EE284F"/>
    <w:rsid w:val="00EF3F2B"/>
    <w:rsid w:val="00F02303"/>
    <w:rsid w:val="00F060E9"/>
    <w:rsid w:val="00F34C87"/>
    <w:rsid w:val="00F34D84"/>
    <w:rsid w:val="00F37AF2"/>
    <w:rsid w:val="00F476ED"/>
    <w:rsid w:val="00F47851"/>
    <w:rsid w:val="00F56D64"/>
    <w:rsid w:val="00F60269"/>
    <w:rsid w:val="00F65FF6"/>
    <w:rsid w:val="00F77122"/>
    <w:rsid w:val="00FA7F85"/>
    <w:rsid w:val="00FB3033"/>
    <w:rsid w:val="00FB6413"/>
    <w:rsid w:val="00FC0C9D"/>
    <w:rsid w:val="00FC52C3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09A98"/>
  <w15:docId w15:val="{FA39E13E-6667-42CD-9AC7-76A1A749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72D"/>
    <w:pPr>
      <w:spacing w:line="240" w:lineRule="auto"/>
    </w:pPr>
    <w:rPr>
      <w:rFonts w:ascii="Verdana" w:hAnsi="Verdana"/>
    </w:rPr>
  </w:style>
  <w:style w:type="paragraph" w:styleId="Nadpis1">
    <w:name w:val="heading 1"/>
    <w:aliases w:val="Kapitola,_Nadpis 1,H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81AC6"/>
    <w:pPr>
      <w:keepNext/>
      <w:keepLines/>
      <w:numPr>
        <w:ilvl w:val="2"/>
        <w:numId w:val="1"/>
      </w:numPr>
      <w:spacing w:before="480" w:after="12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qFormat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qFormat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881AC6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link w:val="OdstavecseseznamemChar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character" w:styleId="Odkaznakoment">
    <w:name w:val="annotation reference"/>
    <w:basedOn w:val="Standardnpsmoodstav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757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character" w:customStyle="1" w:styleId="tsubjname">
    <w:name w:val="tsubjname"/>
    <w:basedOn w:val="Standardnpsmoodstavce"/>
    <w:rsid w:val="002B3240"/>
  </w:style>
  <w:style w:type="paragraph" w:styleId="Zhlav">
    <w:name w:val="header"/>
    <w:basedOn w:val="Normln"/>
    <w:link w:val="ZhlavChar"/>
    <w:uiPriority w:val="99"/>
    <w:unhideWhenUsed/>
    <w:rsid w:val="00E45CE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45CE2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E45CE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45CE2"/>
    <w:rPr>
      <w:rFonts w:ascii="Verdana" w:hAnsi="Verdana"/>
    </w:rPr>
  </w:style>
  <w:style w:type="paragraph" w:styleId="Zkladntext2">
    <w:name w:val="Body Text 2"/>
    <w:basedOn w:val="Normln"/>
    <w:link w:val="Zkladntext2Char"/>
    <w:rsid w:val="00F56D6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56D6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FC0C9D"/>
    <w:rPr>
      <w:rFonts w:ascii="Verdana" w:hAnsi="Verdana"/>
    </w:rPr>
  </w:style>
  <w:style w:type="paragraph" w:customStyle="1" w:styleId="Default">
    <w:name w:val="Default"/>
    <w:rsid w:val="006159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9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asTcOLS60gGgM+ygEmdABAcV6OZW/HBHdIsU+DD6nvM=</DigestValue>
    </Reference>
    <Reference Type="http://www.w3.org/2000/09/xmldsig#Object" URI="#idOfficeObject">
      <DigestMethod Algorithm="http://www.w3.org/2001/04/xmlenc#sha256"/>
      <DigestValue>eo2XFy3bteqekrFTE1qiwuDRXNKiX7sye/nBcL1iZKw=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LUfJ8TgIOVxSPjWuyos4B+cr2HdqizmGP7gATKxywrk=</DigestValue>
    </Reference>
  </SignedInfo>
  <SignatureValue>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</SignatureValue>
  <KeyInfo>
    <X509Data>
      <X509Certificate>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1uQm1MshTRSpbzyan68GeX/vzcys9OrT6QmIiETRg5k=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AZc+yz4451125bdm5s/pKOt/iaWC9k3eVoKhOVYMF3w=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GhkUkuPTmJ5e0iO0OdehaqL6XVuUr8TqSI5f9UHVyfc=</DigestValue>
      </Reference>
      <Reference URI="/word/document.xml?ContentType=application/vnd.openxmlformats-officedocument.wordprocessingml.document.main+xml">
        <DigestMethod Algorithm="http://www.w3.org/2001/04/xmlenc#sha256"/>
        <DigestValue>6x5m1Fq8vIQYJGmoGNbejcOy2nHmYiOLgyzL+iGMv+4=</DigestValue>
      </Reference>
      <Reference URI="/word/endnotes.xml?ContentType=application/vnd.openxmlformats-officedocument.wordprocessingml.endnotes+xml">
        <DigestMethod Algorithm="http://www.w3.org/2001/04/xmlenc#sha256"/>
        <DigestValue>pIRlIWdsGFTkhPdo/DEoSgbeUOm94nrR6pXTk19Alqw=</DigestValue>
      </Reference>
      <Reference URI="/word/fontTable.xml?ContentType=application/vnd.openxmlformats-officedocument.wordprocessingml.fontTable+xml">
        <DigestMethod Algorithm="http://www.w3.org/2001/04/xmlenc#sha256"/>
        <DigestValue>qCTujfKER2/9CcBTOsmXZjQVk8mlxIIs6xGlDtshrfo=</DigestValue>
      </Reference>
      <Reference URI="/word/footer1.xml?ContentType=application/vnd.openxmlformats-officedocument.wordprocessingml.footer+xml">
        <DigestMethod Algorithm="http://www.w3.org/2001/04/xmlenc#sha256"/>
        <DigestValue>bDdXQnrEHKH7FRfcvoDyZkaFUp2a/xWf/S1eG9eBKgI=</DigestValue>
      </Reference>
      <Reference URI="/word/footnotes.xml?ContentType=application/vnd.openxmlformats-officedocument.wordprocessingml.footnotes+xml">
        <DigestMethod Algorithm="http://www.w3.org/2001/04/xmlenc#sha256"/>
        <DigestValue>Qg4pzZqvHvxISB+yytW963I95gK3DRc1Q+asKnqJJDQ=</DigestValue>
      </Reference>
      <Reference URI="/word/header1.xml?ContentType=application/vnd.openxmlformats-officedocument.wordprocessingml.header+xml">
        <DigestMethod Algorithm="http://www.w3.org/2001/04/xmlenc#sha256"/>
        <DigestValue>XntrFHF/TeLW3pXGS/oEeTBAQNjWsvPtdpOzxuA0gCw=</DigestValue>
      </Reference>
      <Reference URI="/word/media/image1.png?ContentType=image/png">
        <DigestMethod Algorithm="http://www.w3.org/2001/04/xmlenc#sha256"/>
        <DigestValue>b3x8hO1p/skimLABNytGuYz8kmAKDgx9wiVrsFW1rq4=</DigestValue>
      </Reference>
      <Reference URI="/word/media/image2.jpeg?ContentType=image/jpeg">
        <DigestMethod Algorithm="http://www.w3.org/2001/04/xmlenc#sha256"/>
        <DigestValue>tTon5PbibIT+AlYspGEr/bIFDKtNklSlO6WdvDm/CTs=</DigestValue>
      </Reference>
      <Reference URI="/word/media/image3.tmp?ContentType=image/png">
        <DigestMethod Algorithm="http://www.w3.org/2001/04/xmlenc#sha256"/>
        <DigestValue>bpzQST+rAcjFTnGKCbz8X16iQdci8FxDeJ81a4Vc6a8=</DigestValue>
      </Reference>
      <Reference URI="/word/numbering.xml?ContentType=application/vnd.openxmlformats-officedocument.wordprocessingml.numbering+xml">
        <DigestMethod Algorithm="http://www.w3.org/2001/04/xmlenc#sha256"/>
        <DigestValue>/vOHiMxSIzYluPDMKs/m5sYSPmhIdpcGxs3WKlbokUo=</DigestValue>
      </Reference>
      <Reference URI="/word/settings.xml?ContentType=application/vnd.openxmlformats-officedocument.wordprocessingml.settings+xml">
        <DigestMethod Algorithm="http://www.w3.org/2001/04/xmlenc#sha256"/>
        <DigestValue>hxQFuVv/GFx9q/lITejZxDyyWCEEz5Ii5GJhnXL4Yhw=</DigestValue>
      </Reference>
      <Reference URI="/word/styles.xml?ContentType=application/vnd.openxmlformats-officedocument.wordprocessingml.styles+xml">
        <DigestMethod Algorithm="http://www.w3.org/2001/04/xmlenc#sha256"/>
        <DigestValue>oxTmuj7hiu5IToLDi0ZL6dMNfKQELmRbA+uF+p3VCPI=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1asnbL8YrM0gejlHdjW066jU0LOykSr+gCEsy9VVOeM=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2025-07-17T08:56:27Z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16.0.18827/26</OfficeVersion>
          <ApplicationVersion>16.0.18827</ApplicationVersion>
          <Monitors>3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2025-07-17T08:56:27Z</xd:SigningTime>
          <xd:SigningCertificate>
            <xd:Cert>
              <xd:CertDigest>
                <DigestMethod Algorithm="http://www.w3.org/2001/04/xmlenc#sha256"/>
                <DigestValue>+pUKTBlkXhmruJMgc/89AcohofWgMHC6HVdwkYVhaiY=</DigestValue>
              </xd:CertDigest>
              <xd:IssuerSerial>
                <X509IssuerName>CN=PostSignum Qualified CA 4, O="Česká pošta, s.p.", OID.2.5.4.97=NTRCZ-47114983, C=CZ</X509IssuerName>
                <X509SerialNumber>22988829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6" ma:contentTypeDescription="Vytvoří nový dokument" ma:contentTypeScope="" ma:versionID="ec5524b8bc21fac56d48e76955020d2e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6151c91491d2b8e742d26a3f8bb2f54a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af283d4c-8e4e-49e5-a324-da251e0fcd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8b4a98a-a9aa-4d0a-8ff4-e7b1df082e0a}" ma:internalName="TaxCatchAll" ma:showField="CatchAllData" ma:web="3d4d72d6-24a8-407a-b229-5f63afbc8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d28bfc-9201-4d68-9448-6211baf1e4c2">
      <Terms xmlns="http://schemas.microsoft.com/office/infopath/2007/PartnerControls"/>
    </lcf76f155ced4ddcb4097134ff3c332f>
    <TaxCatchAll xmlns="3d4d72d6-24a8-407a-b229-5f63afbc851f" xsi:nil="true"/>
  </documentManagement>
</p:properties>
</file>

<file path=customXml/itemProps1.xml><?xml version="1.0" encoding="utf-8"?>
<ds:datastoreItem xmlns:ds="http://schemas.openxmlformats.org/officeDocument/2006/customXml" ds:itemID="{5CA0BF5A-07FC-433C-8C82-D5E00E8A48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BAFE88-C8F7-4AD8-95AB-F0C51094D6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67F1A6-1B85-41F1-A7D0-E5728D61E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9CBAE8-7DD4-40A6-BB04-D6D2905FC506}">
  <ds:schemaRefs>
    <ds:schemaRef ds:uri="http://schemas.microsoft.com/office/2006/metadata/properties"/>
    <ds:schemaRef ds:uri="http://schemas.microsoft.com/office/infopath/2007/PartnerControls"/>
    <ds:schemaRef ds:uri="f7d28bfc-9201-4d68-9448-6211baf1e4c2"/>
    <ds:schemaRef ds:uri="3d4d72d6-24a8-407a-b229-5f63afbc85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10</Pages>
  <Words>1493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</dc:creator>
  <cp:keywords/>
  <cp:lastModifiedBy>Adéla Palovská</cp:lastModifiedBy>
  <cp:revision>21</cp:revision>
  <dcterms:created xsi:type="dcterms:W3CDTF">2025-07-17T08:28:00Z</dcterms:created>
  <dcterms:modified xsi:type="dcterms:W3CDTF">2025-07-17T08:51:00Z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