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8318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7DE78319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7DE7849C" wp14:editId="7DE7849D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831A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916" w14:paraId="7DE7831C" w14:textId="77777777" w:rsidTr="00680339">
        <w:tc>
          <w:tcPr>
            <w:tcW w:w="9212" w:type="dxa"/>
          </w:tcPr>
          <w:p w14:paraId="7DE7831B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7DE7831E" w14:textId="77777777" w:rsidTr="00680339">
        <w:trPr>
          <w:trHeight w:val="408"/>
        </w:trPr>
        <w:tc>
          <w:tcPr>
            <w:tcW w:w="9212" w:type="dxa"/>
          </w:tcPr>
          <w:p w14:paraId="7DE7831D" w14:textId="0809C6AF" w:rsidR="00680339" w:rsidRPr="00680339" w:rsidRDefault="000A667F" w:rsidP="00680339">
            <w:pPr>
              <w:jc w:val="center"/>
              <w:rPr>
                <w:b/>
              </w:rPr>
            </w:pPr>
            <w:r w:rsidRPr="00C80F89">
              <w:rPr>
                <w:b/>
                <w:bCs/>
                <w:sz w:val="36"/>
              </w:rPr>
              <w:t>Dodávka komunální čistící techniky - stroj na úklid zpevněných cest/komunikací za účelem snížení prašnosti</w:t>
            </w:r>
          </w:p>
        </w:tc>
      </w:tr>
    </w:tbl>
    <w:p w14:paraId="7DE7831F" w14:textId="77777777" w:rsidR="00680339" w:rsidRDefault="00680339" w:rsidP="00680339"/>
    <w:p w14:paraId="7DE78320" w14:textId="77777777" w:rsidR="00EC0D61" w:rsidRDefault="00EC0D61" w:rsidP="00EC0D61">
      <w:pPr>
        <w:spacing w:after="0"/>
        <w:jc w:val="center"/>
      </w:pPr>
    </w:p>
    <w:p w14:paraId="7DE7832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7DE78322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9" w14:paraId="7DE78325" w14:textId="77777777" w:rsidTr="00680339">
        <w:tc>
          <w:tcPr>
            <w:tcW w:w="4606" w:type="dxa"/>
          </w:tcPr>
          <w:p w14:paraId="7DE78323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DE78324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7DE78328" w14:textId="77777777" w:rsidTr="00680339">
        <w:tc>
          <w:tcPr>
            <w:tcW w:w="4606" w:type="dxa"/>
          </w:tcPr>
          <w:p w14:paraId="7DE78326" w14:textId="77777777" w:rsidR="00680339" w:rsidRPr="00A3350C" w:rsidRDefault="00822DB0" w:rsidP="00680339">
            <w:pPr>
              <w:rPr>
                <w:b/>
              </w:rPr>
            </w:pPr>
            <w:r w:rsidRPr="00A3350C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DE78327" w14:textId="77777777" w:rsidR="00680339" w:rsidRPr="00A3350C" w:rsidRDefault="005F57C1" w:rsidP="00680339">
            <w:r w:rsidRPr="00A3350C">
              <w:t>Dodávky</w:t>
            </w:r>
          </w:p>
        </w:tc>
      </w:tr>
      <w:tr w:rsidR="00680339" w14:paraId="7DE7832B" w14:textId="77777777" w:rsidTr="00680339">
        <w:tc>
          <w:tcPr>
            <w:tcW w:w="4606" w:type="dxa"/>
          </w:tcPr>
          <w:p w14:paraId="7DE78329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DE7832A" w14:textId="404CCB30" w:rsidR="00680339" w:rsidRPr="00F22896" w:rsidRDefault="0049678A" w:rsidP="00680339">
            <w:pPr>
              <w:rPr>
                <w:b/>
                <w:bCs/>
              </w:rPr>
            </w:pPr>
            <w:r w:rsidRPr="00F22896">
              <w:rPr>
                <w:b/>
                <w:bCs/>
              </w:rPr>
              <w:t>3</w:t>
            </w:r>
            <w:r w:rsidR="00F22896" w:rsidRPr="00F22896">
              <w:rPr>
                <w:b/>
                <w:bCs/>
              </w:rPr>
              <w:t>.</w:t>
            </w:r>
            <w:r w:rsidRPr="00F22896">
              <w:rPr>
                <w:b/>
                <w:bCs/>
              </w:rPr>
              <w:t>000</w:t>
            </w:r>
            <w:r w:rsidR="00F22896" w:rsidRPr="00F22896">
              <w:rPr>
                <w:b/>
                <w:bCs/>
              </w:rPr>
              <w:t>.</w:t>
            </w:r>
            <w:r w:rsidRPr="00F22896">
              <w:rPr>
                <w:b/>
                <w:bCs/>
              </w:rPr>
              <w:t>000,- Kč bez DPH</w:t>
            </w:r>
          </w:p>
        </w:tc>
      </w:tr>
      <w:tr w:rsidR="00680339" w14:paraId="7DE7832E" w14:textId="77777777" w:rsidTr="00680339">
        <w:tc>
          <w:tcPr>
            <w:tcW w:w="4606" w:type="dxa"/>
          </w:tcPr>
          <w:p w14:paraId="7DE7832C" w14:textId="77777777" w:rsidR="00680339" w:rsidRPr="00F22896" w:rsidRDefault="00822DB0" w:rsidP="00680339">
            <w:pPr>
              <w:rPr>
                <w:b/>
              </w:rPr>
            </w:pPr>
            <w:r w:rsidRPr="00F22896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DE7832D" w14:textId="5F16EC8B" w:rsidR="00680339" w:rsidRPr="00F22896" w:rsidRDefault="00875488" w:rsidP="00875488">
            <w:r w:rsidRPr="00F22896">
              <w:t>https://www.vhodne-uverejneni.cz/profil/technicke-sluzby-kyjov-prispevkova-organizace-mesta-kyjova</w:t>
            </w:r>
          </w:p>
        </w:tc>
      </w:tr>
      <w:tr w:rsidR="00680339" w14:paraId="7DE78331" w14:textId="77777777" w:rsidTr="00680339">
        <w:tc>
          <w:tcPr>
            <w:tcW w:w="4606" w:type="dxa"/>
          </w:tcPr>
          <w:p w14:paraId="7DE7832F" w14:textId="77777777" w:rsidR="00680339" w:rsidRPr="00F22896" w:rsidRDefault="00822DB0" w:rsidP="00680339">
            <w:pPr>
              <w:rPr>
                <w:b/>
              </w:rPr>
            </w:pPr>
            <w:r w:rsidRPr="00F22896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DE78330" w14:textId="7FBDFEE4" w:rsidR="00680339" w:rsidRPr="00F22896" w:rsidRDefault="00E802A0" w:rsidP="00680339">
            <w:r>
              <w:t>12</w:t>
            </w:r>
            <w:r w:rsidR="00A3350C" w:rsidRPr="00F22896">
              <w:t xml:space="preserve">. </w:t>
            </w:r>
            <w:r w:rsidR="00F22896" w:rsidRPr="00F22896">
              <w:t>5</w:t>
            </w:r>
            <w:r w:rsidR="00A3350C" w:rsidRPr="00F22896">
              <w:t>. 2022</w:t>
            </w:r>
          </w:p>
        </w:tc>
      </w:tr>
    </w:tbl>
    <w:p w14:paraId="7DE78332" w14:textId="77777777" w:rsidR="00680339" w:rsidRDefault="00680339" w:rsidP="00680339"/>
    <w:p w14:paraId="7DE78333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DE7849E" wp14:editId="7DE7849F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78334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E78335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E78336" w14:textId="77777777" w:rsidR="00E2272D" w:rsidRDefault="00680339" w:rsidP="00680339">
      <w:pPr>
        <w:jc w:val="center"/>
      </w:pPr>
      <w:r w:rsidRPr="00A3350C">
        <w:t>Zakázka je zadávána v certifikovaném elektronickém nástroji E</w:t>
      </w:r>
      <w:r w:rsidR="00176FE2" w:rsidRPr="00A3350C">
        <w:t>-</w:t>
      </w:r>
      <w:r w:rsidRPr="00A3350C">
        <w:t>ZAK, který je dostupný na https://ezak.e-tenders.cz/.</w:t>
      </w:r>
    </w:p>
    <w:p w14:paraId="7DE78337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DE78338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DE7833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DE7833C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2272D" w14:paraId="7DE78349" w14:textId="77777777" w:rsidTr="004317FB">
        <w:tc>
          <w:tcPr>
            <w:tcW w:w="4644" w:type="dxa"/>
          </w:tcPr>
          <w:p w14:paraId="7DE7833D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718DEC7" w14:textId="0C67B68F" w:rsidR="00E73C88" w:rsidRPr="00477828" w:rsidRDefault="00E73C88" w:rsidP="00E73C88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477828"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Technické služby Kyjov, příspěvková organizace města Kyjova</w:t>
            </w:r>
          </w:p>
          <w:p w14:paraId="19235D23" w14:textId="478901E2" w:rsidR="00875488" w:rsidRPr="00A3350C" w:rsidRDefault="00875488" w:rsidP="00875488">
            <w:pPr>
              <w:pStyle w:val="Bezmezer"/>
              <w:rPr>
                <w:rFonts w:cstheme="minorHAnsi"/>
                <w:color w:val="000000" w:themeColor="text1"/>
              </w:rPr>
            </w:pPr>
            <w:r w:rsidRPr="00A3350C">
              <w:rPr>
                <w:rFonts w:cstheme="minorHAnsi"/>
                <w:color w:val="000000" w:themeColor="text1"/>
              </w:rPr>
              <w:t>se sídlem Riegrova 1370/27a</w:t>
            </w:r>
            <w:r w:rsidR="00A3350C" w:rsidRPr="00A3350C">
              <w:rPr>
                <w:rFonts w:cstheme="minorHAnsi"/>
                <w:color w:val="000000" w:themeColor="text1"/>
              </w:rPr>
              <w:t>,</w:t>
            </w:r>
            <w:r w:rsidRPr="00A3350C">
              <w:rPr>
                <w:rFonts w:cstheme="minorHAnsi"/>
                <w:color w:val="000000" w:themeColor="text1"/>
              </w:rPr>
              <w:br/>
              <w:t>69701 Kyjov</w:t>
            </w:r>
          </w:p>
          <w:p w14:paraId="7DE7833F" w14:textId="7CB8C740" w:rsidR="00680339" w:rsidRDefault="00680339" w:rsidP="00680339">
            <w:pPr>
              <w:pStyle w:val="Bezmezer"/>
              <w:rPr>
                <w:b/>
              </w:rPr>
            </w:pPr>
          </w:p>
          <w:p w14:paraId="7DE78340" w14:textId="77777777" w:rsidR="00680339" w:rsidRPr="00F96C33" w:rsidRDefault="00680339" w:rsidP="00680339">
            <w:pPr>
              <w:pStyle w:val="Bezmezer"/>
            </w:pPr>
          </w:p>
          <w:p w14:paraId="7DE78341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DE78342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DE78343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DE78344" w14:textId="3D4DEAEA" w:rsidR="00432269" w:rsidRDefault="00432269" w:rsidP="00432269">
            <w:pPr>
              <w:pStyle w:val="Bezmezer"/>
            </w:pPr>
            <w:r>
              <w:t xml:space="preserve">se sídlem </w:t>
            </w:r>
            <w:r w:rsidR="002B2233">
              <w:t>Heršpická 813/5</w:t>
            </w:r>
            <w:r>
              <w:t xml:space="preserve">, </w:t>
            </w:r>
          </w:p>
          <w:p w14:paraId="7DE78345" w14:textId="7F366314" w:rsidR="00432269" w:rsidRDefault="002B2233" w:rsidP="00432269">
            <w:pPr>
              <w:pStyle w:val="Bezmezer"/>
            </w:pPr>
            <w:r>
              <w:t>639 00</w:t>
            </w:r>
            <w:r w:rsidR="00432269">
              <w:t xml:space="preserve"> Brno</w:t>
            </w:r>
          </w:p>
          <w:p w14:paraId="7DE78346" w14:textId="77777777" w:rsidR="00432269" w:rsidRDefault="00432269" w:rsidP="0043226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DE78347" w14:textId="77777777" w:rsidR="00432269" w:rsidRDefault="00432269" w:rsidP="0043226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DE78348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7DE7834C" w14:textId="77777777" w:rsidTr="004317FB">
        <w:tc>
          <w:tcPr>
            <w:tcW w:w="4644" w:type="dxa"/>
          </w:tcPr>
          <w:p w14:paraId="7DE7834A" w14:textId="6FF4158C" w:rsidR="00E2272D" w:rsidRDefault="00680339" w:rsidP="0042656C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42656C">
              <w:rPr>
                <w:b/>
              </w:rPr>
              <w:t xml:space="preserve"> </w:t>
            </w:r>
            <w:r w:rsidR="0042656C" w:rsidRPr="0042656C">
              <w:rPr>
                <w:b/>
              </w:rPr>
              <w:t>21551448</w:t>
            </w:r>
          </w:p>
        </w:tc>
        <w:tc>
          <w:tcPr>
            <w:tcW w:w="4568" w:type="dxa"/>
          </w:tcPr>
          <w:p w14:paraId="7DE7834B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7DE7834E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7DE7834F" w14:textId="77777777" w:rsidR="006F49BD" w:rsidRDefault="006F49BD" w:rsidP="00201812">
      <w:pPr>
        <w:spacing w:after="0"/>
      </w:pPr>
    </w:p>
    <w:p w14:paraId="7DE78350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7DE78351" w14:textId="77777777" w:rsidR="00201812" w:rsidRDefault="00201812" w:rsidP="00201812">
      <w:pPr>
        <w:spacing w:after="0"/>
        <w:jc w:val="both"/>
      </w:pPr>
    </w:p>
    <w:p w14:paraId="7DE78352" w14:textId="77777777" w:rsidR="00201812" w:rsidRPr="00A3350C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 xml:space="preserve">neuvedené se řídí </w:t>
      </w:r>
      <w:r w:rsidRPr="00A3350C">
        <w:t>Zákonem a jeho prováděcími předpisy:</w:t>
      </w:r>
    </w:p>
    <w:p w14:paraId="7DE78353" w14:textId="77777777" w:rsidR="004317FB" w:rsidRPr="00A3350C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6A34" w:rsidRPr="00A3350C" w14:paraId="7DE78356" w14:textId="77777777" w:rsidTr="00CF6A34">
        <w:tc>
          <w:tcPr>
            <w:tcW w:w="4606" w:type="dxa"/>
          </w:tcPr>
          <w:p w14:paraId="7DE78354" w14:textId="77777777" w:rsidR="00CF6A34" w:rsidRPr="00A3350C" w:rsidRDefault="00CF6A34" w:rsidP="004317FB">
            <w:pPr>
              <w:pStyle w:val="Bezmezer"/>
            </w:pPr>
            <w:r w:rsidRPr="00A3350C">
              <w:t xml:space="preserve">Vyhláška č. </w:t>
            </w:r>
            <w:r w:rsidR="004317FB" w:rsidRPr="00A3350C">
              <w:t>260/2016</w:t>
            </w:r>
            <w:r w:rsidRPr="00A3350C">
              <w:t xml:space="preserve"> Sb.</w:t>
            </w:r>
          </w:p>
        </w:tc>
        <w:tc>
          <w:tcPr>
            <w:tcW w:w="4606" w:type="dxa"/>
          </w:tcPr>
          <w:p w14:paraId="7DE78355" w14:textId="77777777" w:rsidR="00CF6A34" w:rsidRPr="00A3350C" w:rsidRDefault="00CF6A34" w:rsidP="004317FB">
            <w:pPr>
              <w:pStyle w:val="Bezmezer"/>
            </w:pPr>
            <w:r w:rsidRPr="00A3350C">
              <w:t xml:space="preserve">Vyhláška č. </w:t>
            </w:r>
            <w:r w:rsidR="004317FB" w:rsidRPr="00A3350C">
              <w:t>248/2016</w:t>
            </w:r>
            <w:r w:rsidRPr="00A3350C">
              <w:t xml:space="preserve"> Sb.</w:t>
            </w:r>
          </w:p>
        </w:tc>
      </w:tr>
      <w:tr w:rsidR="00CF6A34" w:rsidRPr="00A3350C" w14:paraId="7DE78359" w14:textId="77777777" w:rsidTr="00CF6A34">
        <w:tc>
          <w:tcPr>
            <w:tcW w:w="4606" w:type="dxa"/>
          </w:tcPr>
          <w:p w14:paraId="7DE78357" w14:textId="77777777" w:rsidR="00CF6A34" w:rsidRPr="00A3350C" w:rsidRDefault="004317FB" w:rsidP="004317FB">
            <w:pPr>
              <w:pStyle w:val="Bezmezer"/>
            </w:pPr>
            <w:r w:rsidRPr="00A3350C">
              <w:t>Nařízení vlády</w:t>
            </w:r>
            <w:r w:rsidR="00CF6A34" w:rsidRPr="00A3350C">
              <w:t xml:space="preserve"> č. </w:t>
            </w:r>
            <w:r w:rsidRPr="00A3350C">
              <w:t>173/2016</w:t>
            </w:r>
            <w:r w:rsidR="00CF6A34" w:rsidRPr="00A3350C">
              <w:t xml:space="preserve"> Sb.</w:t>
            </w:r>
          </w:p>
        </w:tc>
        <w:tc>
          <w:tcPr>
            <w:tcW w:w="4606" w:type="dxa"/>
          </w:tcPr>
          <w:p w14:paraId="7DE78358" w14:textId="77777777" w:rsidR="00CF6A34" w:rsidRPr="00A3350C" w:rsidRDefault="00CF6A34" w:rsidP="004317FB">
            <w:pPr>
              <w:pStyle w:val="Bezmezer"/>
            </w:pPr>
            <w:r w:rsidRPr="00A3350C">
              <w:t xml:space="preserve">Vyhláška č. </w:t>
            </w:r>
            <w:r w:rsidR="004317FB" w:rsidRPr="00A3350C">
              <w:t>169/2016</w:t>
            </w:r>
            <w:r w:rsidRPr="00A3350C">
              <w:t xml:space="preserve"> Sb.</w:t>
            </w:r>
          </w:p>
        </w:tc>
      </w:tr>
      <w:tr w:rsidR="00CF6A34" w:rsidRPr="00A3350C" w14:paraId="7DE7835C" w14:textId="77777777" w:rsidTr="00CF6A34">
        <w:tc>
          <w:tcPr>
            <w:tcW w:w="4606" w:type="dxa"/>
          </w:tcPr>
          <w:p w14:paraId="7DE7835A" w14:textId="77777777" w:rsidR="00CF6A34" w:rsidRPr="00A3350C" w:rsidRDefault="006F6FE8" w:rsidP="004317FB">
            <w:pPr>
              <w:pStyle w:val="Bezmezer"/>
            </w:pPr>
            <w:r w:rsidRPr="00A3350C">
              <w:t xml:space="preserve">Vyhláška č. </w:t>
            </w:r>
            <w:r w:rsidR="004317FB" w:rsidRPr="00A3350C">
              <w:t>170/2016</w:t>
            </w:r>
            <w:r w:rsidRPr="00A3350C">
              <w:t xml:space="preserve"> Sb.</w:t>
            </w:r>
          </w:p>
        </w:tc>
        <w:tc>
          <w:tcPr>
            <w:tcW w:w="4606" w:type="dxa"/>
          </w:tcPr>
          <w:p w14:paraId="7DE7835B" w14:textId="77777777" w:rsidR="00CF6A34" w:rsidRPr="00A3350C" w:rsidRDefault="00CF6A34" w:rsidP="004317FB">
            <w:pPr>
              <w:pStyle w:val="Bezmezer"/>
            </w:pPr>
            <w:r w:rsidRPr="00A3350C">
              <w:t xml:space="preserve">Vyhláška č. </w:t>
            </w:r>
            <w:r w:rsidR="004317FB" w:rsidRPr="00A3350C">
              <w:t>168/2016</w:t>
            </w:r>
            <w:r w:rsidRPr="00A3350C">
              <w:t xml:space="preserve"> Sb.</w:t>
            </w:r>
          </w:p>
        </w:tc>
      </w:tr>
      <w:tr w:rsidR="00CF6A34" w:rsidRPr="00A3350C" w14:paraId="7DE7835E" w14:textId="77777777" w:rsidTr="00661998">
        <w:tc>
          <w:tcPr>
            <w:tcW w:w="9212" w:type="dxa"/>
            <w:gridSpan w:val="2"/>
          </w:tcPr>
          <w:p w14:paraId="7DE7835D" w14:textId="77777777" w:rsidR="00CF6A34" w:rsidRPr="00A3350C" w:rsidRDefault="006F6FE8" w:rsidP="004317FB">
            <w:pPr>
              <w:pStyle w:val="Bezmezer"/>
              <w:jc w:val="center"/>
            </w:pPr>
            <w:r w:rsidRPr="00A3350C">
              <w:t xml:space="preserve">Nařízení vlády č. </w:t>
            </w:r>
            <w:r w:rsidR="004317FB" w:rsidRPr="00A3350C">
              <w:t>172/2016</w:t>
            </w:r>
            <w:r w:rsidRPr="00A3350C">
              <w:t xml:space="preserve"> Sb.</w:t>
            </w:r>
          </w:p>
        </w:tc>
      </w:tr>
    </w:tbl>
    <w:p w14:paraId="7DE7835F" w14:textId="77777777" w:rsidR="00CF6A34" w:rsidRPr="00A3350C" w:rsidRDefault="00CF6A34" w:rsidP="00201812">
      <w:pPr>
        <w:pStyle w:val="Bezmezer"/>
      </w:pPr>
    </w:p>
    <w:p w14:paraId="7DE78360" w14:textId="77777777" w:rsidR="00185713" w:rsidRPr="00A3350C" w:rsidRDefault="006F49BD" w:rsidP="00201812">
      <w:pPr>
        <w:spacing w:after="0"/>
        <w:jc w:val="both"/>
        <w:rPr>
          <w:b/>
        </w:rPr>
      </w:pPr>
      <w:r w:rsidRPr="00A3350C">
        <w:rPr>
          <w:b/>
        </w:rPr>
        <w:t>Tato veřejná zakázka je zadávána elektronicky pomocí certifikovaného elektronického nástroje E-ZAK dostupného na</w:t>
      </w:r>
      <w:r w:rsidR="00185713" w:rsidRPr="00A3350C">
        <w:rPr>
          <w:b/>
        </w:rPr>
        <w:t>:</w:t>
      </w:r>
      <w:r w:rsidRPr="00A3350C">
        <w:rPr>
          <w:b/>
        </w:rPr>
        <w:t xml:space="preserve"> </w:t>
      </w:r>
    </w:p>
    <w:p w14:paraId="7DE78361" w14:textId="77777777" w:rsidR="00201812" w:rsidRPr="00A3350C" w:rsidRDefault="00201812" w:rsidP="00201812">
      <w:pPr>
        <w:spacing w:after="0"/>
        <w:jc w:val="both"/>
        <w:rPr>
          <w:b/>
        </w:rPr>
      </w:pPr>
    </w:p>
    <w:p w14:paraId="7DE78362" w14:textId="77777777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3350C">
        <w:rPr>
          <w:b/>
        </w:rPr>
        <w:t>https://ezak.e-tenders.cz/.</w:t>
      </w:r>
    </w:p>
    <w:p w14:paraId="7DE78363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7DE78364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7DE78365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7DE78366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7DE78367" w14:textId="77777777" w:rsidR="00201812" w:rsidRDefault="00201812" w:rsidP="00201812">
      <w:pPr>
        <w:spacing w:after="0"/>
        <w:jc w:val="both"/>
        <w:rPr>
          <w:b/>
        </w:rPr>
      </w:pPr>
    </w:p>
    <w:p w14:paraId="7DE78368" w14:textId="77777777" w:rsidR="006F49BD" w:rsidRDefault="006F49BD" w:rsidP="00201812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01A76CAA" w14:textId="0F0073CD" w:rsidR="00C75DEE" w:rsidRDefault="00C75DEE" w:rsidP="00201812">
      <w:pPr>
        <w:pStyle w:val="Bezmezer"/>
        <w:rPr>
          <w:rStyle w:val="Hypertextovodkaz"/>
          <w:highlight w:val="yellow"/>
        </w:rPr>
      </w:pPr>
    </w:p>
    <w:p w14:paraId="1F67423D" w14:textId="3229F6F6" w:rsidR="00C75DEE" w:rsidRPr="00C75DEE" w:rsidRDefault="00E802A0" w:rsidP="00201812">
      <w:pPr>
        <w:pStyle w:val="Bezmezer"/>
        <w:rPr>
          <w:highlight w:val="yellow"/>
          <w:u w:val="single"/>
        </w:rPr>
      </w:pPr>
      <w:hyperlink r:id="rId11" w:history="1">
        <w:r w:rsidR="00C75DEE" w:rsidRPr="00C75DEE">
          <w:rPr>
            <w:rStyle w:val="Hypertextovodkaz"/>
          </w:rPr>
          <w:t>https://ezak.e-tenders.cz/manual_2/ezak-manual-dodavatele-cdd-pdf</w:t>
        </w:r>
      </w:hyperlink>
    </w:p>
    <w:p w14:paraId="359BBDAB" w14:textId="77777777" w:rsidR="00C75DEE" w:rsidRDefault="00C75DEE" w:rsidP="00201812">
      <w:pPr>
        <w:pStyle w:val="Bezmezer"/>
        <w:rPr>
          <w:rStyle w:val="Hypertextovodkaz"/>
          <w:rFonts w:cs="Arial"/>
        </w:rPr>
      </w:pPr>
    </w:p>
    <w:p w14:paraId="7DE7836C" w14:textId="6357A64D" w:rsidR="006F49BD" w:rsidRPr="00C75DEE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642DD4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</w:t>
      </w:r>
      <w:r w:rsidR="00C75DEE">
        <w:rPr>
          <w:rStyle w:val="Hypertextovodkaz"/>
          <w:rFonts w:cs="Arial"/>
          <w:b/>
          <w:color w:val="auto"/>
          <w:u w:val="none"/>
        </w:rPr>
        <w:t xml:space="preserve"> či ověření identity přes systém FEN.cz</w:t>
      </w:r>
      <w:r w:rsidR="00894173">
        <w:rPr>
          <w:rStyle w:val="Hypertextovodkaz"/>
          <w:rFonts w:cs="Arial"/>
          <w:b/>
          <w:color w:val="auto"/>
          <w:u w:val="none"/>
        </w:rPr>
        <w:t xml:space="preserve"> dostupný na:</w:t>
      </w:r>
      <w:r w:rsidR="00C75DEE">
        <w:rPr>
          <w:rStyle w:val="Hypertextovodkaz"/>
          <w:rFonts w:cs="Arial"/>
          <w:b/>
          <w:color w:val="auto"/>
          <w:u w:val="none"/>
        </w:rPr>
        <w:t xml:space="preserve"> </w:t>
      </w:r>
      <w:hyperlink r:id="rId12" w:anchor="/registrace" w:history="1">
        <w:r w:rsidR="00C75DEE">
          <w:rPr>
            <w:rStyle w:val="Hypertextovodkaz"/>
          </w:rPr>
          <w:t>https://fen.cz/#/registrace</w:t>
        </w:r>
      </w:hyperlink>
      <w:r w:rsidR="00C75DEE">
        <w:t xml:space="preserve"> </w:t>
      </w:r>
      <w:r w:rsidR="00C75DEE" w:rsidRPr="00894173">
        <w:rPr>
          <w:b/>
          <w:bCs/>
        </w:rPr>
        <w:t>viz manuál, str. 9 a násl.</w:t>
      </w:r>
    </w:p>
    <w:p w14:paraId="7DE7836D" w14:textId="72A3E5F4" w:rsidR="00201812" w:rsidRDefault="00201812" w:rsidP="00201812">
      <w:pPr>
        <w:spacing w:after="0"/>
        <w:jc w:val="both"/>
      </w:pPr>
    </w:p>
    <w:p w14:paraId="14B9BB07" w14:textId="6ED78E14" w:rsidR="00C75DEE" w:rsidRPr="00EF06C3" w:rsidRDefault="00C75DEE" w:rsidP="00201812">
      <w:pPr>
        <w:spacing w:after="0"/>
        <w:jc w:val="both"/>
        <w:rPr>
          <w:b/>
          <w:bCs/>
          <w:u w:val="single"/>
        </w:rPr>
      </w:pPr>
      <w:r w:rsidRPr="00EF06C3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277723D4" w14:textId="77777777" w:rsidR="00C75DEE" w:rsidRDefault="00C75DEE" w:rsidP="00201812">
      <w:pPr>
        <w:spacing w:after="0"/>
        <w:jc w:val="both"/>
      </w:pPr>
    </w:p>
    <w:p w14:paraId="7DE7836F" w14:textId="47012096" w:rsidR="006D7745" w:rsidRDefault="006F49BD" w:rsidP="0026064E">
      <w:pPr>
        <w:spacing w:after="0"/>
        <w:jc w:val="both"/>
      </w:pPr>
      <w:bookmarkStart w:id="0" w:name="_Hlk33609800"/>
      <w:r w:rsidRPr="00A3350C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3" w:history="1">
        <w:r w:rsidR="0058070D" w:rsidRPr="00A3350C">
          <w:rPr>
            <w:rStyle w:val="Hypertextovodkaz"/>
          </w:rPr>
          <w:t>tomas.motal@qcm.cz</w:t>
        </w:r>
      </w:hyperlink>
      <w:r w:rsidRPr="00A3350C">
        <w:t>. V případě jakýchkoli otázek týkajících se technického nastavení</w:t>
      </w:r>
      <w:r w:rsidR="00BA424E" w:rsidRPr="00A3350C">
        <w:t xml:space="preserve"> a registrace v systému E-ZAK (FEN/CDD)</w:t>
      </w:r>
      <w:r w:rsidRPr="00A3350C">
        <w:t xml:space="preserve"> kontaktujte, prosím, provozovatele elektronického nástroje E-ZAK na e-mailu: </w:t>
      </w:r>
      <w:bookmarkStart w:id="1" w:name="_Hlt283614478"/>
      <w:bookmarkStart w:id="2" w:name="_Hlt283614479"/>
      <w:r w:rsidRPr="00A3350C">
        <w:fldChar w:fldCharType="begin"/>
      </w:r>
      <w:r w:rsidRPr="00A3350C">
        <w:instrText xml:space="preserve"> HYPERLINK "mailto:podpora@ezak.cz" </w:instrText>
      </w:r>
      <w:r w:rsidRPr="00A3350C">
        <w:fldChar w:fldCharType="separate"/>
      </w:r>
      <w:r w:rsidRPr="00A3350C">
        <w:rPr>
          <w:rStyle w:val="Hypertextovodkaz"/>
        </w:rPr>
        <w:t>podpora@ezak.cz</w:t>
      </w:r>
      <w:bookmarkEnd w:id="1"/>
      <w:bookmarkEnd w:id="2"/>
      <w:r w:rsidRPr="00A3350C">
        <w:fldChar w:fldCharType="end"/>
      </w:r>
      <w:r w:rsidRPr="00A3350C">
        <w:t>.</w:t>
      </w:r>
      <w:bookmarkEnd w:id="0"/>
      <w:r w:rsidR="006D7745">
        <w:br w:type="page"/>
      </w:r>
    </w:p>
    <w:p w14:paraId="7DE78370" w14:textId="77777777" w:rsidR="00E2272D" w:rsidRDefault="006F49BD" w:rsidP="00201812">
      <w:pPr>
        <w:pStyle w:val="Nadpis1"/>
        <w:spacing w:before="0"/>
      </w:pPr>
      <w:r>
        <w:lastRenderedPageBreak/>
        <w:t>PŘEDMĚT A DRUH VEŘEJNÉ ZAKÁZKY</w:t>
      </w:r>
    </w:p>
    <w:p w14:paraId="7DE78371" w14:textId="77777777" w:rsidR="006F49BD" w:rsidRDefault="006F49BD" w:rsidP="00201812">
      <w:pPr>
        <w:spacing w:after="0"/>
      </w:pPr>
    </w:p>
    <w:p w14:paraId="18AD1E52" w14:textId="77777777" w:rsidR="00FA13DC" w:rsidRPr="002E06BA" w:rsidRDefault="00FA13DC" w:rsidP="00FA13DC">
      <w:pPr>
        <w:tabs>
          <w:tab w:val="left" w:pos="3505"/>
        </w:tabs>
        <w:spacing w:after="0"/>
        <w:jc w:val="both"/>
      </w:pPr>
      <w:r w:rsidRPr="002E06BA">
        <w:t>Předmětem zakázky je pořízení nové čistící technicky – stroje na úklid zpevněných komunikací. Za nový zadavatel považuje i předváděcí vůz s maximálním počtem 200 motohodin.</w:t>
      </w:r>
    </w:p>
    <w:p w14:paraId="7DE78373" w14:textId="77777777" w:rsidR="00201812" w:rsidRPr="002E06BA" w:rsidRDefault="00201812" w:rsidP="00201812">
      <w:pPr>
        <w:spacing w:after="0"/>
        <w:rPr>
          <w:b/>
        </w:rPr>
      </w:pPr>
    </w:p>
    <w:p w14:paraId="7DE78374" w14:textId="765AD26E" w:rsidR="0007506E" w:rsidRDefault="00F65FF6" w:rsidP="00201812">
      <w:pPr>
        <w:spacing w:after="0"/>
        <w:rPr>
          <w:b/>
        </w:rPr>
      </w:pPr>
      <w:r w:rsidRPr="002E06BA">
        <w:rPr>
          <w:b/>
        </w:rPr>
        <w:t xml:space="preserve">Druh veřejné zakázky: Dodávky (§ </w:t>
      </w:r>
      <w:r w:rsidR="00522465" w:rsidRPr="002E06BA">
        <w:rPr>
          <w:b/>
        </w:rPr>
        <w:t>14 odst. 1</w:t>
      </w:r>
      <w:r w:rsidRPr="002E06BA">
        <w:rPr>
          <w:b/>
        </w:rPr>
        <w:t xml:space="preserve"> Zákona)</w:t>
      </w:r>
    </w:p>
    <w:p w14:paraId="7DE78375" w14:textId="77777777" w:rsidR="00201812" w:rsidRPr="00F65FF6" w:rsidRDefault="00201812" w:rsidP="00201812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6BA" w14:paraId="4359DC5C" w14:textId="77777777" w:rsidTr="00172F8E">
        <w:tc>
          <w:tcPr>
            <w:tcW w:w="9212" w:type="dxa"/>
            <w:gridSpan w:val="2"/>
          </w:tcPr>
          <w:p w14:paraId="113BEF59" w14:textId="77777777" w:rsidR="002E06BA" w:rsidRDefault="002E06BA" w:rsidP="00172F8E">
            <w:r w:rsidRPr="00724C1D">
              <w:t>Klasifikace předmětu veřejné zakázky je vymezena CPV kódem</w:t>
            </w:r>
          </w:p>
        </w:tc>
      </w:tr>
      <w:tr w:rsidR="002E06BA" w14:paraId="7A43626C" w14:textId="77777777" w:rsidTr="00172F8E">
        <w:tc>
          <w:tcPr>
            <w:tcW w:w="4606" w:type="dxa"/>
          </w:tcPr>
          <w:p w14:paraId="696783A5" w14:textId="77777777" w:rsidR="002E06BA" w:rsidRDefault="002E06BA" w:rsidP="00172F8E">
            <w:r>
              <w:t>Zametací vozy</w:t>
            </w:r>
          </w:p>
        </w:tc>
        <w:tc>
          <w:tcPr>
            <w:tcW w:w="4606" w:type="dxa"/>
          </w:tcPr>
          <w:p w14:paraId="4332430F" w14:textId="77777777" w:rsidR="002E06BA" w:rsidRDefault="002E06BA" w:rsidP="00172F8E">
            <w:r w:rsidRPr="00C80F89">
              <w:t>34144430-1</w:t>
            </w:r>
          </w:p>
        </w:tc>
      </w:tr>
      <w:tr w:rsidR="002E06BA" w:rsidRPr="00C80F89" w14:paraId="0C132768" w14:textId="77777777" w:rsidTr="00172F8E">
        <w:tc>
          <w:tcPr>
            <w:tcW w:w="4606" w:type="dxa"/>
          </w:tcPr>
          <w:p w14:paraId="0623D07C" w14:textId="77777777" w:rsidR="002E06BA" w:rsidRDefault="002E06BA" w:rsidP="00172F8E">
            <w:r>
              <w:t>Motorová vozidla</w:t>
            </w:r>
          </w:p>
        </w:tc>
        <w:tc>
          <w:tcPr>
            <w:tcW w:w="4606" w:type="dxa"/>
          </w:tcPr>
          <w:p w14:paraId="2701D348" w14:textId="77777777" w:rsidR="002E06BA" w:rsidRPr="00C80F89" w:rsidRDefault="002E06BA" w:rsidP="00172F8E">
            <w:r w:rsidRPr="00FD00E4">
              <w:t>34100000-8</w:t>
            </w:r>
          </w:p>
        </w:tc>
      </w:tr>
    </w:tbl>
    <w:p w14:paraId="7DE7837B" w14:textId="77777777" w:rsidR="006F49BD" w:rsidRDefault="006F49BD" w:rsidP="00201812">
      <w:pPr>
        <w:spacing w:after="0"/>
      </w:pPr>
    </w:p>
    <w:p w14:paraId="7DE7837C" w14:textId="77777777" w:rsidR="00201812" w:rsidRDefault="00201812" w:rsidP="00201812">
      <w:pPr>
        <w:spacing w:after="0"/>
      </w:pPr>
    </w:p>
    <w:p w14:paraId="7DE7837D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7DE7837E" w14:textId="77777777" w:rsidR="006F49BD" w:rsidRDefault="006F49BD" w:rsidP="00201812">
      <w:pPr>
        <w:spacing w:after="0"/>
      </w:pPr>
    </w:p>
    <w:p w14:paraId="7DE7837F" w14:textId="77777777" w:rsidR="0007506E" w:rsidRPr="002E06BA" w:rsidRDefault="0007506E" w:rsidP="00201812">
      <w:pPr>
        <w:spacing w:after="0"/>
        <w:jc w:val="both"/>
        <w:rPr>
          <w:rFonts w:cs="Arial"/>
          <w:snapToGrid w:val="0"/>
        </w:rPr>
      </w:pPr>
      <w:r w:rsidRPr="002E06BA">
        <w:rPr>
          <w:rFonts w:cs="Arial"/>
          <w:snapToGrid w:val="0"/>
          <w:color w:val="000000"/>
        </w:rPr>
        <w:t xml:space="preserve">Zadávací </w:t>
      </w:r>
      <w:r w:rsidRPr="002E06BA">
        <w:rPr>
          <w:rFonts w:cs="Arial"/>
          <w:snapToGrid w:val="0"/>
        </w:rPr>
        <w:t xml:space="preserve">dokumentace obsahuje v souladu se Zákonem technické podmínky. Tyto technické podmínky tvoří přílohu č. 1 </w:t>
      </w:r>
      <w:r w:rsidR="00522465" w:rsidRPr="002E06BA">
        <w:rPr>
          <w:rFonts w:cs="Arial"/>
          <w:snapToGrid w:val="0"/>
        </w:rPr>
        <w:t>z</w:t>
      </w:r>
      <w:r w:rsidRPr="002E06BA">
        <w:rPr>
          <w:rFonts w:cs="Arial"/>
          <w:snapToGrid w:val="0"/>
        </w:rPr>
        <w:t>adávací dokumentace</w:t>
      </w:r>
      <w:r w:rsidR="00F65FF6" w:rsidRPr="002E06BA">
        <w:rPr>
          <w:rFonts w:cs="Arial"/>
          <w:snapToGrid w:val="0"/>
        </w:rPr>
        <w:t>.</w:t>
      </w:r>
    </w:p>
    <w:p w14:paraId="7DE78380" w14:textId="77777777" w:rsidR="00201812" w:rsidRPr="002E06BA" w:rsidRDefault="00201812" w:rsidP="00201812">
      <w:pPr>
        <w:spacing w:after="0"/>
        <w:jc w:val="both"/>
        <w:rPr>
          <w:rFonts w:cs="Arial"/>
          <w:snapToGrid w:val="0"/>
        </w:rPr>
      </w:pPr>
    </w:p>
    <w:p w14:paraId="7DE78381" w14:textId="77777777" w:rsidR="00201812" w:rsidRPr="002E06BA" w:rsidRDefault="00201812" w:rsidP="00201812">
      <w:pPr>
        <w:spacing w:after="0"/>
        <w:jc w:val="both"/>
      </w:pPr>
    </w:p>
    <w:p w14:paraId="7DE78382" w14:textId="77777777" w:rsidR="006F49BD" w:rsidRPr="002E06BA" w:rsidRDefault="006F49BD" w:rsidP="00201812">
      <w:pPr>
        <w:pStyle w:val="Nadpis1"/>
        <w:spacing w:before="0"/>
      </w:pPr>
      <w:r w:rsidRPr="002E06BA">
        <w:t>OBCHODNÍ PODMÍNKY</w:t>
      </w:r>
    </w:p>
    <w:p w14:paraId="7DE78383" w14:textId="77777777" w:rsidR="006F49BD" w:rsidRPr="002E06BA" w:rsidRDefault="006F49BD" w:rsidP="00201812">
      <w:pPr>
        <w:spacing w:after="0"/>
      </w:pPr>
    </w:p>
    <w:p w14:paraId="7DE78384" w14:textId="77777777" w:rsidR="00F65FF6" w:rsidRPr="002E06BA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2E06BA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7DE78385" w14:textId="77777777" w:rsidR="00F65FF6" w:rsidRPr="002E06BA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6" w14:textId="174A2A47" w:rsidR="00F65FF6" w:rsidRPr="002E06BA" w:rsidRDefault="00F65FF6" w:rsidP="00201812">
      <w:pPr>
        <w:pStyle w:val="Standard"/>
        <w:jc w:val="both"/>
      </w:pPr>
      <w:r w:rsidRPr="002E06BA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2E06BA"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 w:rsidRPr="002E06BA"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 w:rsidRPr="002E06BA">
        <w:rPr>
          <w:rFonts w:ascii="Verdana" w:hAnsi="Verdana" w:cs="Arial"/>
          <w:color w:val="000000"/>
          <w:sz w:val="22"/>
          <w:szCs w:val="22"/>
        </w:rPr>
        <w:t>účastníky řízení</w:t>
      </w:r>
      <w:r w:rsidRPr="002E06BA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E06BA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2E06BA" w:rsidRPr="002E06BA">
        <w:rPr>
          <w:rFonts w:ascii="Verdana" w:hAnsi="Verdana" w:cs="Arial"/>
          <w:color w:val="000000"/>
          <w:sz w:val="22"/>
          <w:szCs w:val="22"/>
        </w:rPr>
        <w:t>, vyjma zadavatelem označených míst.</w:t>
      </w:r>
    </w:p>
    <w:p w14:paraId="7DE78387" w14:textId="77777777" w:rsidR="00F65FF6" w:rsidRPr="002E06BA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8" w14:textId="77777777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2E06BA"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2E06BA">
        <w:rPr>
          <w:rFonts w:ascii="Verdana" w:hAnsi="Verdana" w:cs="Arial"/>
          <w:color w:val="000000"/>
          <w:sz w:val="22"/>
          <w:szCs w:val="22"/>
        </w:rPr>
        <w:t xml:space="preserve">3 této </w:t>
      </w:r>
      <w:r w:rsidR="00522465" w:rsidRPr="002E06BA">
        <w:rPr>
          <w:rFonts w:ascii="Verdana" w:hAnsi="Verdana" w:cs="Arial"/>
          <w:color w:val="000000"/>
          <w:sz w:val="22"/>
          <w:szCs w:val="22"/>
        </w:rPr>
        <w:t>z</w:t>
      </w:r>
      <w:r w:rsidR="00F65FF6" w:rsidRPr="002E06BA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7DE78389" w14:textId="77777777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E7838A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DE7838B" w14:textId="77777777" w:rsidR="006F49BD" w:rsidRDefault="006F49BD" w:rsidP="00201812">
      <w:pPr>
        <w:pStyle w:val="Nadpis1"/>
        <w:spacing w:before="0"/>
      </w:pPr>
      <w:r>
        <w:t>LHŮTY PLNĚNÍ</w:t>
      </w:r>
    </w:p>
    <w:p w14:paraId="7DE7838C" w14:textId="77777777" w:rsidR="00F65FF6" w:rsidRDefault="00F65FF6" w:rsidP="00201812">
      <w:pPr>
        <w:spacing w:after="0"/>
      </w:pPr>
    </w:p>
    <w:p w14:paraId="7DE7838E" w14:textId="79CADC23" w:rsidR="00F65FF6" w:rsidRPr="00E35F9B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E35F9B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E35F9B">
        <w:rPr>
          <w:rFonts w:ascii="Verdana" w:hAnsi="Verdana" w:cs="Arial"/>
          <w:sz w:val="22"/>
          <w:szCs w:val="22"/>
        </w:rPr>
        <w:tab/>
        <w:t>do 3</w:t>
      </w:r>
      <w:r w:rsidR="002E06BA" w:rsidRPr="00E35F9B">
        <w:rPr>
          <w:rFonts w:ascii="Verdana" w:hAnsi="Verdana" w:cs="Arial"/>
          <w:sz w:val="22"/>
          <w:szCs w:val="22"/>
        </w:rPr>
        <w:t>1</w:t>
      </w:r>
      <w:r w:rsidRPr="00E35F9B">
        <w:rPr>
          <w:rFonts w:ascii="Verdana" w:hAnsi="Verdana" w:cs="Arial"/>
          <w:sz w:val="22"/>
          <w:szCs w:val="22"/>
        </w:rPr>
        <w:t xml:space="preserve">. </w:t>
      </w:r>
      <w:r w:rsidR="002E06BA" w:rsidRPr="00E35F9B">
        <w:rPr>
          <w:rFonts w:ascii="Verdana" w:hAnsi="Verdana" w:cs="Arial"/>
          <w:sz w:val="22"/>
          <w:szCs w:val="22"/>
        </w:rPr>
        <w:t>8</w:t>
      </w:r>
      <w:r w:rsidRPr="00E35F9B">
        <w:rPr>
          <w:rFonts w:ascii="Verdana" w:hAnsi="Verdana" w:cs="Arial"/>
          <w:sz w:val="22"/>
          <w:szCs w:val="22"/>
        </w:rPr>
        <w:t>. 20</w:t>
      </w:r>
      <w:r w:rsidR="002E06BA" w:rsidRPr="00E35F9B">
        <w:rPr>
          <w:rFonts w:ascii="Verdana" w:hAnsi="Verdana" w:cs="Arial"/>
          <w:sz w:val="22"/>
          <w:szCs w:val="22"/>
        </w:rPr>
        <w:t>22</w:t>
      </w:r>
    </w:p>
    <w:p w14:paraId="7DE7838F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DE78390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DE78391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7DE78392" w14:textId="77777777" w:rsidR="003D6976" w:rsidRDefault="003D6976" w:rsidP="00201812">
      <w:pPr>
        <w:spacing w:after="0"/>
      </w:pPr>
    </w:p>
    <w:p w14:paraId="7DE78393" w14:textId="6AEA6781" w:rsidR="00F65FF6" w:rsidRPr="002E06BA" w:rsidRDefault="002E06BA" w:rsidP="00201812">
      <w:pPr>
        <w:spacing w:after="0"/>
      </w:pPr>
      <w:r w:rsidRPr="002E06BA">
        <w:t>Adresa sídla zadavatele.</w:t>
      </w:r>
    </w:p>
    <w:p w14:paraId="7DE78394" w14:textId="77777777" w:rsidR="00522465" w:rsidRPr="002E06BA" w:rsidRDefault="00522465" w:rsidP="00201812">
      <w:pPr>
        <w:spacing w:after="0"/>
      </w:pPr>
    </w:p>
    <w:p w14:paraId="7DE78395" w14:textId="77777777" w:rsidR="00F65FF6" w:rsidRDefault="00F65FF6" w:rsidP="00201812">
      <w:pPr>
        <w:spacing w:after="0"/>
      </w:pPr>
      <w:r w:rsidRPr="002E06BA">
        <w:t>Prohlídka místa plnění nebude vzhledem k předmětu veřejné zakázky umožněna.</w:t>
      </w:r>
    </w:p>
    <w:p w14:paraId="7DE78396" w14:textId="77777777" w:rsidR="00201812" w:rsidRDefault="00201812" w:rsidP="00201812">
      <w:pPr>
        <w:spacing w:after="0"/>
      </w:pPr>
    </w:p>
    <w:p w14:paraId="7DE78397" w14:textId="77777777" w:rsidR="00201812" w:rsidRDefault="00201812" w:rsidP="00201812">
      <w:pPr>
        <w:spacing w:after="0"/>
      </w:pPr>
    </w:p>
    <w:p w14:paraId="7DE78398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7DE78399" w14:textId="77777777" w:rsidR="006F49BD" w:rsidRDefault="006F49BD" w:rsidP="00201812">
      <w:pPr>
        <w:spacing w:after="0"/>
      </w:pPr>
    </w:p>
    <w:p w14:paraId="7DE7839A" w14:textId="77777777" w:rsidR="006F49BD" w:rsidRDefault="003D6976" w:rsidP="00201812">
      <w:pPr>
        <w:pStyle w:val="Nadpis2"/>
        <w:spacing w:before="0"/>
      </w:pPr>
      <w:r>
        <w:t>Úvod</w:t>
      </w:r>
    </w:p>
    <w:p w14:paraId="7DE7839B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9C" w14:textId="77777777" w:rsidR="00F65FF6" w:rsidRDefault="00A51F0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642DD4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7DE7839D" w14:textId="77777777" w:rsidR="00380FDC" w:rsidRDefault="00380FDC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DE7839E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7DE7839F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A0" w14:textId="77777777" w:rsidR="00F65FF6" w:rsidRDefault="005969D3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 způsobilosti </w:t>
      </w:r>
      <w:r w:rsidR="002B01E0">
        <w:rPr>
          <w:rFonts w:ascii="Verdana" w:hAnsi="Verdana" w:cs="Arial"/>
          <w:sz w:val="22"/>
          <w:szCs w:val="22"/>
        </w:rPr>
        <w:t>stanoven</w:t>
      </w:r>
      <w:r>
        <w:rPr>
          <w:rFonts w:ascii="Verdana" w:hAnsi="Verdana" w:cs="Arial"/>
          <w:sz w:val="22"/>
          <w:szCs w:val="22"/>
        </w:rPr>
        <w:t>é</w:t>
      </w:r>
      <w:r w:rsidR="002B01E0">
        <w:rPr>
          <w:rFonts w:ascii="Verdana" w:hAnsi="Verdana" w:cs="Arial"/>
          <w:sz w:val="22"/>
          <w:szCs w:val="22"/>
        </w:rPr>
        <w:t xml:space="preserve"> § </w:t>
      </w:r>
      <w:r w:rsidR="0027608A">
        <w:rPr>
          <w:rFonts w:ascii="Verdana" w:hAnsi="Verdana" w:cs="Arial"/>
          <w:sz w:val="22"/>
          <w:szCs w:val="22"/>
        </w:rPr>
        <w:t>74</w:t>
      </w:r>
      <w:r w:rsidR="002B01E0">
        <w:rPr>
          <w:rFonts w:ascii="Verdana" w:hAnsi="Verdana" w:cs="Arial"/>
          <w:sz w:val="22"/>
          <w:szCs w:val="22"/>
        </w:rPr>
        <w:t xml:space="preserve"> Zákona</w:t>
      </w:r>
    </w:p>
    <w:p w14:paraId="7DE783A1" w14:textId="1239F266" w:rsidR="00F65FF6" w:rsidRDefault="0027608A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</w:t>
      </w:r>
      <w:r w:rsidR="00F65FF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</w:t>
      </w:r>
      <w:r w:rsidR="00F65FF6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ůsobilosti stanovené</w:t>
      </w:r>
      <w:r w:rsidR="00F65FF6">
        <w:rPr>
          <w:rFonts w:ascii="Verdana" w:hAnsi="Verdana" w:cs="Arial"/>
          <w:sz w:val="22"/>
          <w:szCs w:val="22"/>
        </w:rPr>
        <w:t xml:space="preserve"> § </w:t>
      </w:r>
      <w:r>
        <w:rPr>
          <w:rFonts w:ascii="Verdana" w:hAnsi="Verdana" w:cs="Arial"/>
          <w:sz w:val="22"/>
          <w:szCs w:val="22"/>
        </w:rPr>
        <w:t>77 odst. 1</w:t>
      </w:r>
    </w:p>
    <w:p w14:paraId="7DE783A3" w14:textId="77777777" w:rsidR="003D6976" w:rsidRPr="00201812" w:rsidRDefault="0027608A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="002B01E0"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7DE783A4" w14:textId="77777777" w:rsidR="00201812" w:rsidRPr="00E339CF" w:rsidRDefault="00201812" w:rsidP="0027608A">
      <w:pPr>
        <w:spacing w:after="0"/>
        <w:jc w:val="both"/>
      </w:pPr>
    </w:p>
    <w:p w14:paraId="7DE783A5" w14:textId="77777777" w:rsidR="00E339CF" w:rsidRDefault="00E339CF" w:rsidP="00201812">
      <w:pPr>
        <w:pStyle w:val="Nadpis3"/>
        <w:spacing w:before="0"/>
      </w:pPr>
      <w:r>
        <w:t>Prokázání kvalifikace formou čes</w:t>
      </w:r>
      <w:r w:rsidR="00380FDC">
        <w:t>t</w:t>
      </w:r>
      <w:r>
        <w:t>ného prohlášení</w:t>
      </w:r>
    </w:p>
    <w:p w14:paraId="7DE783A6" w14:textId="77777777" w:rsidR="00E339CF" w:rsidRPr="00E339CF" w:rsidRDefault="00E339CF" w:rsidP="00201812">
      <w:pPr>
        <w:spacing w:after="0"/>
      </w:pPr>
    </w:p>
    <w:p w14:paraId="7DE783A7" w14:textId="181AE9B3" w:rsidR="002B01E0" w:rsidRDefault="000744E1" w:rsidP="0027608A">
      <w:pPr>
        <w:spacing w:after="0"/>
        <w:jc w:val="both"/>
      </w:pPr>
      <w:r>
        <w:t xml:space="preserve">V souladu s ustanovením § </w:t>
      </w:r>
      <w:r w:rsidR="0027608A">
        <w:t xml:space="preserve">53 odst. 4 </w:t>
      </w:r>
      <w:r w:rsidR="00EF659F">
        <w:t>umožňuje</w:t>
      </w:r>
      <w:r w:rsidR="0027608A">
        <w:t xml:space="preserve"> zadavatel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 xml:space="preserve">, z jehož obsahu bude zřejmé, že dodavatel </w:t>
      </w:r>
      <w:r w:rsidR="0027608A">
        <w:t xml:space="preserve">kvalifikaci </w:t>
      </w:r>
      <w:r w:rsidR="00E50799">
        <w:t>požadovanou zadavatelem splňuje</w:t>
      </w:r>
      <w:r w:rsidR="001F32A8">
        <w:t>.</w:t>
      </w:r>
    </w:p>
    <w:p w14:paraId="7DE783A8" w14:textId="77777777" w:rsidR="00201812" w:rsidRDefault="00201812" w:rsidP="00201812">
      <w:pPr>
        <w:spacing w:after="0"/>
        <w:jc w:val="both"/>
      </w:pPr>
    </w:p>
    <w:p w14:paraId="7DE783A9" w14:textId="77777777" w:rsidR="00201812" w:rsidRPr="00E50799" w:rsidRDefault="0027608A" w:rsidP="00201812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7DE783AA" w14:textId="77777777" w:rsidR="00E50799" w:rsidRDefault="00E50799" w:rsidP="00201812">
      <w:pPr>
        <w:spacing w:after="0"/>
        <w:jc w:val="both"/>
      </w:pPr>
    </w:p>
    <w:p w14:paraId="7DE783AB" w14:textId="77777777" w:rsidR="00E339CF" w:rsidRDefault="00E339CF" w:rsidP="00201812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DE783AC" w14:textId="77777777" w:rsidR="00E339CF" w:rsidRDefault="00E339CF" w:rsidP="00201812">
      <w:pPr>
        <w:spacing w:after="0"/>
        <w:jc w:val="both"/>
      </w:pPr>
    </w:p>
    <w:p w14:paraId="7DE783AD" w14:textId="77777777" w:rsidR="00E339CF" w:rsidRDefault="00085248" w:rsidP="00201812">
      <w:pPr>
        <w:spacing w:after="0"/>
        <w:jc w:val="both"/>
      </w:pPr>
      <w:r>
        <w:t xml:space="preserve">Dodavatel může prokázat kvalifikaci v souladu s § </w:t>
      </w:r>
      <w:r w:rsidR="00E50799">
        <w:t>228</w:t>
      </w:r>
      <w:r>
        <w:t xml:space="preserve"> Zákona výpisem ze seznamu kvalifikovaných dodavatelů. Tento výpis nahrazuje prokázání splnění:</w:t>
      </w:r>
    </w:p>
    <w:p w14:paraId="7DE783AE" w14:textId="77777777" w:rsidR="00201812" w:rsidRDefault="00201812" w:rsidP="00201812">
      <w:pPr>
        <w:spacing w:after="0"/>
        <w:jc w:val="both"/>
      </w:pPr>
    </w:p>
    <w:p w14:paraId="7DE783AF" w14:textId="77777777" w:rsidR="00085248" w:rsidRDefault="00E50799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DE783B0" w14:textId="77777777" w:rsidR="00201812" w:rsidRDefault="00E50799" w:rsidP="00E50799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DE783B1" w14:textId="77777777" w:rsidR="00E50799" w:rsidRDefault="00E50799" w:rsidP="00E50799">
      <w:pPr>
        <w:spacing w:after="0"/>
        <w:ind w:left="360"/>
        <w:jc w:val="both"/>
      </w:pPr>
    </w:p>
    <w:p w14:paraId="7DE783B2" w14:textId="77777777" w:rsidR="00085248" w:rsidRDefault="00085248" w:rsidP="00201812">
      <w:pPr>
        <w:spacing w:after="0"/>
        <w:jc w:val="both"/>
      </w:pPr>
      <w:r>
        <w:t xml:space="preserve">Tento výpis nenahrazuje prokázání </w:t>
      </w:r>
      <w:r w:rsidR="00E77846">
        <w:t>ekonomické ani technické kvalifikace</w:t>
      </w:r>
      <w:r w:rsidR="0058070D">
        <w:t>.</w:t>
      </w:r>
    </w:p>
    <w:p w14:paraId="7DE783B3" w14:textId="77777777" w:rsidR="00201812" w:rsidRDefault="00201812" w:rsidP="00201812">
      <w:pPr>
        <w:spacing w:after="0"/>
        <w:jc w:val="both"/>
      </w:pPr>
    </w:p>
    <w:p w14:paraId="7DE783B4" w14:textId="77777777" w:rsidR="00085248" w:rsidRDefault="00085248" w:rsidP="00201812">
      <w:pPr>
        <w:spacing w:after="0"/>
        <w:jc w:val="both"/>
      </w:pPr>
      <w:r>
        <w:t>Výpis ze seznamu kvalifikovaných dodavatelů nesmí být starší než 3 měsíce k poslednímu dni k prokázání splnění kvalifikace (</w:t>
      </w:r>
      <w:r w:rsidR="006B1B6C">
        <w:t>totožná se lhůtou pro podání nabídek</w:t>
      </w:r>
      <w:r>
        <w:t>)</w:t>
      </w:r>
      <w:r w:rsidR="004E2982">
        <w:t xml:space="preserve"> - § </w:t>
      </w:r>
      <w:r w:rsidR="00E77846">
        <w:t>228</w:t>
      </w:r>
      <w:r w:rsidR="004E2982">
        <w:t xml:space="preserve"> odst. </w:t>
      </w:r>
      <w:r w:rsidR="00E77846">
        <w:t>2</w:t>
      </w:r>
      <w:r w:rsidR="004E2982">
        <w:t xml:space="preserve"> Zákona.</w:t>
      </w:r>
    </w:p>
    <w:p w14:paraId="7DE783B5" w14:textId="77777777" w:rsidR="00201812" w:rsidRDefault="00201812" w:rsidP="00201812">
      <w:pPr>
        <w:spacing w:after="0"/>
        <w:jc w:val="both"/>
      </w:pPr>
    </w:p>
    <w:p w14:paraId="7DE783B6" w14:textId="77777777" w:rsidR="004E2982" w:rsidRDefault="004E2982" w:rsidP="00201812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DE783B7" w14:textId="77777777" w:rsidR="006B1B6C" w:rsidRDefault="006B1B6C" w:rsidP="00201812">
      <w:pPr>
        <w:spacing w:after="0"/>
      </w:pPr>
    </w:p>
    <w:p w14:paraId="7DE783B8" w14:textId="77777777" w:rsidR="006B1B6C" w:rsidRDefault="006B1B6C" w:rsidP="00201812">
      <w:pPr>
        <w:spacing w:after="0"/>
        <w:jc w:val="both"/>
      </w:pPr>
      <w:r>
        <w:t xml:space="preserve">Dodavatel může prokázat v souladu s § </w:t>
      </w:r>
      <w:r w:rsidR="00E77846">
        <w:t>234</w:t>
      </w:r>
      <w:r>
        <w:t xml:space="preserve"> Zákona kvalifikaci certifikátem vydaným v rámci systému certifikovaných dodavatelů.</w:t>
      </w:r>
    </w:p>
    <w:p w14:paraId="7DE783B9" w14:textId="77777777" w:rsidR="00201812" w:rsidRDefault="00201812" w:rsidP="00201812">
      <w:pPr>
        <w:spacing w:after="0"/>
        <w:jc w:val="both"/>
      </w:pPr>
    </w:p>
    <w:p w14:paraId="7DE783BA" w14:textId="77777777" w:rsidR="00E339CF" w:rsidRDefault="006B1B6C" w:rsidP="00201812">
      <w:pPr>
        <w:spacing w:after="0"/>
        <w:jc w:val="both"/>
      </w:pPr>
      <w:r>
        <w:t xml:space="preserve">Předloží-li dodavatel veřejnému zadavateli certifikát, který obsahuje náležitosti dle § </w:t>
      </w:r>
      <w:r w:rsidR="00E77846">
        <w:t>239</w:t>
      </w:r>
      <w:r>
        <w:t xml:space="preserve">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DE783BB" w14:textId="77777777" w:rsidR="00201812" w:rsidRDefault="00201812" w:rsidP="00201812">
      <w:pPr>
        <w:spacing w:after="0"/>
        <w:jc w:val="both"/>
      </w:pPr>
    </w:p>
    <w:p w14:paraId="7DE783BC" w14:textId="77777777" w:rsidR="003D6976" w:rsidRDefault="003D6976" w:rsidP="00201812">
      <w:pPr>
        <w:pStyle w:val="Nadpis2"/>
        <w:spacing w:before="0"/>
      </w:pPr>
      <w:r>
        <w:t>Základní</w:t>
      </w:r>
      <w:r w:rsidR="006459E6">
        <w:t xml:space="preserve"> </w:t>
      </w:r>
      <w:r w:rsidR="00E77846">
        <w:t>způsobilost</w:t>
      </w:r>
    </w:p>
    <w:p w14:paraId="7DE783BD" w14:textId="77777777" w:rsidR="003D6976" w:rsidRDefault="003D6976" w:rsidP="00201812">
      <w:pPr>
        <w:spacing w:after="0"/>
      </w:pPr>
    </w:p>
    <w:p w14:paraId="7DE783BE" w14:textId="77777777" w:rsidR="006459E6" w:rsidRDefault="00E77846" w:rsidP="00201812">
      <w:pPr>
        <w:spacing w:after="0"/>
        <w:jc w:val="both"/>
      </w:pPr>
      <w:r>
        <w:t>Požadavky na základní způsobilost</w:t>
      </w:r>
      <w:r w:rsidR="00A31FD5">
        <w:t xml:space="preserve"> dodavatele jsou uvedeny v § </w:t>
      </w:r>
      <w:r>
        <w:t>74</w:t>
      </w:r>
      <w:r w:rsidR="00A31FD5">
        <w:t xml:space="preserve"> </w:t>
      </w:r>
      <w:r w:rsidR="00730DCB">
        <w:t xml:space="preserve">odst. 1 </w:t>
      </w:r>
      <w:r w:rsidR="00A31FD5">
        <w:t>Zákona.</w:t>
      </w:r>
    </w:p>
    <w:p w14:paraId="7DE783BF" w14:textId="77777777" w:rsidR="00644312" w:rsidRDefault="00644312" w:rsidP="00201812">
      <w:pPr>
        <w:spacing w:after="0"/>
        <w:jc w:val="both"/>
      </w:pPr>
    </w:p>
    <w:p w14:paraId="7DE783C0" w14:textId="77777777" w:rsidR="00644312" w:rsidRPr="00E50799" w:rsidRDefault="00644312" w:rsidP="00644312">
      <w:pPr>
        <w:spacing w:after="0"/>
        <w:jc w:val="both"/>
        <w:rPr>
          <w:b/>
        </w:rPr>
      </w:pPr>
      <w:r w:rsidRPr="00E50799">
        <w:rPr>
          <w:b/>
        </w:rPr>
        <w:lastRenderedPageBreak/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7DE783C1" w14:textId="77777777" w:rsidR="00201812" w:rsidRDefault="00201812" w:rsidP="00201812">
      <w:pPr>
        <w:spacing w:after="0"/>
        <w:jc w:val="both"/>
      </w:pPr>
    </w:p>
    <w:p w14:paraId="7DE783C2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7DE783C3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DE783C4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7DE783C5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7DE783C6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7DE783C7" w14:textId="77777777" w:rsidR="00201812" w:rsidRDefault="00644312" w:rsidP="00201812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DE783C8" w14:textId="77777777" w:rsidR="00644312" w:rsidRDefault="00644312" w:rsidP="00201812">
      <w:pPr>
        <w:pStyle w:val="Odstavecseseznamem"/>
        <w:spacing w:after="0"/>
        <w:ind w:left="567"/>
        <w:jc w:val="both"/>
      </w:pPr>
    </w:p>
    <w:p w14:paraId="7DE783C9" w14:textId="77777777" w:rsidR="003D6976" w:rsidRDefault="003D6976" w:rsidP="00201812">
      <w:pPr>
        <w:pStyle w:val="Nadpis2"/>
        <w:spacing w:before="0"/>
      </w:pPr>
      <w:r>
        <w:t>Profesní</w:t>
      </w:r>
      <w:r w:rsidR="00BD78A3">
        <w:t xml:space="preserve"> </w:t>
      </w:r>
      <w:r w:rsidR="004470FF">
        <w:t>způsobilost</w:t>
      </w:r>
    </w:p>
    <w:p w14:paraId="7DE783CA" w14:textId="77777777" w:rsidR="003D6976" w:rsidRDefault="003D6976" w:rsidP="00201812">
      <w:pPr>
        <w:spacing w:after="0"/>
      </w:pPr>
    </w:p>
    <w:p w14:paraId="7DE783CB" w14:textId="1BB6204E" w:rsidR="00DD5FFD" w:rsidRDefault="00DD5FFD" w:rsidP="00644312">
      <w:pPr>
        <w:spacing w:after="0"/>
        <w:jc w:val="both"/>
      </w:pPr>
      <w:r>
        <w:t xml:space="preserve">Profesní </w:t>
      </w:r>
      <w:r w:rsidR="004470FF">
        <w:t>způsobilost</w:t>
      </w:r>
      <w:r>
        <w:t xml:space="preserve"> j</w:t>
      </w:r>
      <w:r w:rsidR="004470FF">
        <w:t>e</w:t>
      </w:r>
      <w:r>
        <w:t xml:space="preserve"> uveden</w:t>
      </w:r>
      <w:r w:rsidR="004470FF">
        <w:t>a</w:t>
      </w:r>
      <w:r>
        <w:t xml:space="preserve"> v § </w:t>
      </w:r>
      <w:r w:rsidR="00644312">
        <w:t>77</w:t>
      </w:r>
      <w:r>
        <w:t xml:space="preserve"> </w:t>
      </w:r>
      <w:r w:rsidR="00644312">
        <w:t>odst</w:t>
      </w:r>
      <w:r>
        <w:t xml:space="preserve">. </w:t>
      </w:r>
      <w:r w:rsidR="00644312">
        <w:t>1</w:t>
      </w:r>
      <w:r w:rsidR="001F32A8">
        <w:t xml:space="preserve"> </w:t>
      </w:r>
      <w:r>
        <w:t>Zákona.</w:t>
      </w:r>
    </w:p>
    <w:p w14:paraId="7DE783CC" w14:textId="77777777" w:rsidR="00201812" w:rsidRDefault="00201812" w:rsidP="00201812">
      <w:pPr>
        <w:spacing w:after="0"/>
        <w:jc w:val="both"/>
      </w:pPr>
    </w:p>
    <w:p w14:paraId="7DE783CD" w14:textId="77777777" w:rsidR="00201812" w:rsidRDefault="00644312" w:rsidP="002018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DE783CE" w14:textId="77777777" w:rsidR="00644312" w:rsidRDefault="00644312" w:rsidP="00201812">
      <w:pPr>
        <w:spacing w:after="0"/>
        <w:jc w:val="both"/>
      </w:pPr>
    </w:p>
    <w:p w14:paraId="7DE783CF" w14:textId="77777777" w:rsidR="00644312" w:rsidRDefault="00644312" w:rsidP="006443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14:paraId="7DE783D3" w14:textId="77777777" w:rsidR="00DD5FFD" w:rsidRDefault="00DD5FFD" w:rsidP="00201812">
      <w:pPr>
        <w:spacing w:after="0"/>
      </w:pPr>
    </w:p>
    <w:p w14:paraId="7DE783DC" w14:textId="77777777" w:rsidR="00BD78A3" w:rsidRDefault="00BD78A3" w:rsidP="00201812">
      <w:pPr>
        <w:spacing w:after="0"/>
      </w:pPr>
    </w:p>
    <w:p w14:paraId="7DE783DD" w14:textId="77777777" w:rsidR="000744E1" w:rsidRDefault="00BD78A3" w:rsidP="00201812">
      <w:pPr>
        <w:pStyle w:val="Nadpis2"/>
        <w:spacing w:before="0"/>
      </w:pPr>
      <w:r>
        <w:t>Technick</w:t>
      </w:r>
      <w:r w:rsidR="005B306B">
        <w:t>á kvalifikace</w:t>
      </w:r>
    </w:p>
    <w:p w14:paraId="7DE783DE" w14:textId="77777777" w:rsidR="00AB31D3" w:rsidRDefault="00AB31D3" w:rsidP="00201812">
      <w:pPr>
        <w:spacing w:after="0"/>
      </w:pPr>
    </w:p>
    <w:p w14:paraId="7DE783DF" w14:textId="77777777" w:rsidR="00F95A12" w:rsidRDefault="00BD78A3" w:rsidP="00201812">
      <w:pPr>
        <w:spacing w:after="0"/>
        <w:jc w:val="both"/>
      </w:pPr>
      <w:r w:rsidRPr="001F32A8">
        <w:t xml:space="preserve">V souladu s ustanovením § </w:t>
      </w:r>
      <w:r w:rsidR="00B9138B" w:rsidRPr="001F32A8">
        <w:t>79</w:t>
      </w:r>
      <w:r w:rsidRPr="001F32A8">
        <w:t xml:space="preserve"> odst. </w:t>
      </w:r>
      <w:r w:rsidR="00B9138B" w:rsidRPr="001F32A8">
        <w:t>2</w:t>
      </w:r>
      <w:r w:rsidRPr="001F32A8">
        <w:t xml:space="preserve"> písm. </w:t>
      </w:r>
      <w:r w:rsidR="00B9138B" w:rsidRPr="001F32A8">
        <w:t>b</w:t>
      </w:r>
      <w:r w:rsidRPr="001F32A8">
        <w:t xml:space="preserve">) </w:t>
      </w:r>
      <w:r w:rsidR="00661998" w:rsidRPr="001F32A8">
        <w:t xml:space="preserve">Zákona </w:t>
      </w:r>
      <w:r w:rsidRPr="001F32A8">
        <w:t xml:space="preserve">požaduje zadavatel </w:t>
      </w:r>
      <w:r w:rsidR="00B9138B" w:rsidRPr="001F32A8">
        <w:t xml:space="preserve">uvést </w:t>
      </w:r>
      <w:r w:rsidR="00F95A12" w:rsidRPr="001F32A8">
        <w:t xml:space="preserve">a předložit </w:t>
      </w:r>
      <w:r w:rsidR="00B9138B" w:rsidRPr="001F32A8">
        <w:t>v rámci čestného prohlášení o splnění kvalifikace</w:t>
      </w:r>
      <w:r w:rsidRPr="001F32A8">
        <w:t xml:space="preserve"> </w:t>
      </w:r>
      <w:r w:rsidRPr="001F32A8">
        <w:rPr>
          <w:b/>
        </w:rPr>
        <w:t>seznam významných dodávek</w:t>
      </w:r>
      <w:r w:rsidRPr="001F32A8">
        <w:t>,</w:t>
      </w:r>
      <w:r w:rsidR="00F95A12" w:rsidRPr="001F32A8">
        <w:t xml:space="preserve"> poskytnutých dodavatelem za poslední 3 roky před zahájením zadávacího řízení včetně uvedení ceny a doby jejich poskytnutí a identifikace objednatele.</w:t>
      </w:r>
    </w:p>
    <w:p w14:paraId="7DE783E0" w14:textId="77777777" w:rsidR="00F95A12" w:rsidRDefault="00F95A12" w:rsidP="00201812">
      <w:pPr>
        <w:spacing w:after="0"/>
        <w:jc w:val="both"/>
      </w:pPr>
    </w:p>
    <w:p w14:paraId="7DE783E1" w14:textId="77777777" w:rsidR="00BD78A3" w:rsidRDefault="00E64BD7" w:rsidP="00201812">
      <w:pPr>
        <w:spacing w:after="0"/>
        <w:jc w:val="both"/>
      </w:pPr>
      <w:r>
        <w:t xml:space="preserve">V souladu s § </w:t>
      </w:r>
      <w:r w:rsidR="00F95A12">
        <w:t>73</w:t>
      </w:r>
      <w:r>
        <w:t xml:space="preserve"> odst. </w:t>
      </w:r>
      <w:r w:rsidR="00F95A12">
        <w:t>6</w:t>
      </w:r>
      <w:r>
        <w:t xml:space="preserve"> </w:t>
      </w:r>
      <w:r w:rsidR="00661998">
        <w:t>Zákona</w:t>
      </w:r>
      <w:r>
        <w:t xml:space="preserve"> stanovuje toto:</w:t>
      </w:r>
    </w:p>
    <w:p w14:paraId="7DE783E2" w14:textId="77777777" w:rsidR="00201812" w:rsidRDefault="00201812" w:rsidP="00201812">
      <w:pPr>
        <w:spacing w:after="0"/>
        <w:jc w:val="both"/>
      </w:pPr>
    </w:p>
    <w:p w14:paraId="7DE783E3" w14:textId="2AC5900A" w:rsidR="00E64BD7" w:rsidRDefault="00E64BD7" w:rsidP="00201812">
      <w:pPr>
        <w:spacing w:after="0"/>
        <w:jc w:val="both"/>
        <w:rPr>
          <w:b/>
        </w:rPr>
      </w:pPr>
      <w:r w:rsidRPr="00F22896">
        <w:rPr>
          <w:b/>
        </w:rPr>
        <w:t>Zadavatel požaduje, aby součástí seznamu významných dodávek byl</w:t>
      </w:r>
      <w:r w:rsidR="001F32A8" w:rsidRPr="00F22896">
        <w:rPr>
          <w:b/>
        </w:rPr>
        <w:t>a</w:t>
      </w:r>
      <w:r w:rsidRPr="00F22896">
        <w:rPr>
          <w:b/>
        </w:rPr>
        <w:t xml:space="preserve"> alespoň </w:t>
      </w:r>
      <w:r w:rsidR="001F32A8" w:rsidRPr="00F22896">
        <w:rPr>
          <w:b/>
        </w:rPr>
        <w:t>1</w:t>
      </w:r>
      <w:r w:rsidRPr="00F22896">
        <w:rPr>
          <w:b/>
        </w:rPr>
        <w:t xml:space="preserve"> dodávk</w:t>
      </w:r>
      <w:r w:rsidR="001F32A8" w:rsidRPr="00F22896">
        <w:rPr>
          <w:b/>
        </w:rPr>
        <w:t xml:space="preserve">a </w:t>
      </w:r>
      <w:r w:rsidR="001F32A8" w:rsidRPr="00F22896">
        <w:rPr>
          <w:b/>
          <w:u w:val="single"/>
        </w:rPr>
        <w:t>komunální techniky</w:t>
      </w:r>
      <w:r w:rsidRPr="00F22896">
        <w:rPr>
          <w:b/>
        </w:rPr>
        <w:t xml:space="preserve">, každá v minimální hodnotě </w:t>
      </w:r>
      <w:r w:rsidR="006A40AE" w:rsidRPr="00F22896">
        <w:rPr>
          <w:b/>
        </w:rPr>
        <w:t xml:space="preserve">        1</w:t>
      </w:r>
      <w:r w:rsidRPr="00F22896">
        <w:rPr>
          <w:b/>
        </w:rPr>
        <w:t>.</w:t>
      </w:r>
      <w:r w:rsidR="006A40AE" w:rsidRPr="00F22896">
        <w:rPr>
          <w:b/>
        </w:rPr>
        <w:t>500</w:t>
      </w:r>
      <w:r w:rsidR="00F22896">
        <w:rPr>
          <w:b/>
        </w:rPr>
        <w:t>.</w:t>
      </w:r>
      <w:r w:rsidRPr="00F22896">
        <w:rPr>
          <w:b/>
        </w:rPr>
        <w:t>000 Kč</w:t>
      </w:r>
      <w:r w:rsidR="00F95A12" w:rsidRPr="00F22896">
        <w:rPr>
          <w:b/>
        </w:rPr>
        <w:t xml:space="preserve"> bez DPH</w:t>
      </w:r>
      <w:r w:rsidRPr="00F22896">
        <w:rPr>
          <w:b/>
        </w:rPr>
        <w:t>.</w:t>
      </w:r>
    </w:p>
    <w:p w14:paraId="7DE783E4" w14:textId="77777777" w:rsidR="00201812" w:rsidRPr="00E64BD7" w:rsidRDefault="00201812" w:rsidP="00201812">
      <w:pPr>
        <w:spacing w:after="0"/>
        <w:jc w:val="both"/>
        <w:rPr>
          <w:b/>
        </w:rPr>
      </w:pPr>
    </w:p>
    <w:p w14:paraId="7DE783E5" w14:textId="77777777" w:rsidR="003D6976" w:rsidRDefault="003D6976" w:rsidP="00201812">
      <w:pPr>
        <w:spacing w:after="0"/>
      </w:pPr>
    </w:p>
    <w:p w14:paraId="7DE783E6" w14:textId="77777777" w:rsidR="003D6976" w:rsidRDefault="003D6976" w:rsidP="00201812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7DE783E7" w14:textId="77777777" w:rsidR="00AB31D3" w:rsidRDefault="00AB31D3" w:rsidP="00201812">
      <w:pPr>
        <w:spacing w:after="0"/>
      </w:pPr>
    </w:p>
    <w:p w14:paraId="7DE783E8" w14:textId="77777777" w:rsidR="006B1B6C" w:rsidRDefault="006B1B6C" w:rsidP="00201812">
      <w:pPr>
        <w:spacing w:after="0"/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176FE2">
        <w:t>-</w:t>
      </w:r>
      <w:r>
        <w:t>ZAK.</w:t>
      </w:r>
      <w:r w:rsidR="000936B5">
        <w:t xml:space="preserve"> Čestné prohlášení o splnění kvalifikace je třeba podepsat oprávněnou osobou.</w:t>
      </w:r>
    </w:p>
    <w:p w14:paraId="7DE783E9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EA" w14:textId="77777777" w:rsidR="00E339CF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F32A8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14:paraId="7DE783EB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3EC" w14:textId="77777777" w:rsidR="00201812" w:rsidRPr="000936B5" w:rsidRDefault="000936B5" w:rsidP="00201812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DE783ED" w14:textId="77777777" w:rsidR="000936B5" w:rsidRDefault="000936B5" w:rsidP="00201812">
      <w:pPr>
        <w:pStyle w:val="Standard"/>
        <w:jc w:val="both"/>
      </w:pPr>
    </w:p>
    <w:p w14:paraId="7DE783EE" w14:textId="77777777" w:rsidR="00E64BD7" w:rsidRDefault="00E64BD7" w:rsidP="00201812">
      <w:pPr>
        <w:pStyle w:val="Nadpis2"/>
        <w:spacing w:before="0"/>
      </w:pPr>
      <w:r>
        <w:t>Zvláštní způsoby prokazování kvalifikace</w:t>
      </w:r>
    </w:p>
    <w:p w14:paraId="7DE783EF" w14:textId="77777777" w:rsidR="007639D6" w:rsidRPr="007639D6" w:rsidRDefault="007639D6" w:rsidP="007639D6"/>
    <w:p w14:paraId="7DE783F0" w14:textId="77777777" w:rsidR="007639D6" w:rsidRDefault="007639D6" w:rsidP="007639D6">
      <w:pPr>
        <w:pStyle w:val="Nadpis3"/>
      </w:pPr>
      <w:r>
        <w:t>Kvalifikace v případě společné účasti dodavatelů</w:t>
      </w:r>
    </w:p>
    <w:p w14:paraId="7DE783F1" w14:textId="77777777" w:rsidR="007639D6" w:rsidRDefault="007639D6" w:rsidP="00201812">
      <w:pPr>
        <w:spacing w:after="0"/>
        <w:jc w:val="both"/>
      </w:pPr>
    </w:p>
    <w:p w14:paraId="7DE783F2" w14:textId="77777777" w:rsidR="007639D6" w:rsidRDefault="007639D6" w:rsidP="007639D6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7DE783F3" w14:textId="77777777" w:rsidR="007639D6" w:rsidRDefault="007639D6" w:rsidP="00201812">
      <w:pPr>
        <w:spacing w:after="0"/>
        <w:jc w:val="both"/>
      </w:pPr>
    </w:p>
    <w:p w14:paraId="7DE783F4" w14:textId="77777777" w:rsidR="007639D6" w:rsidRDefault="007639D6" w:rsidP="007639D6">
      <w:pPr>
        <w:pStyle w:val="Nadpis3"/>
      </w:pPr>
      <w:r>
        <w:t xml:space="preserve">Prokázání kvalifikace prostřednictvím jiných osob </w:t>
      </w:r>
    </w:p>
    <w:p w14:paraId="7DE783F5" w14:textId="77777777" w:rsidR="007639D6" w:rsidRDefault="007639D6" w:rsidP="00201812">
      <w:pPr>
        <w:spacing w:after="0"/>
        <w:jc w:val="both"/>
      </w:pPr>
    </w:p>
    <w:p w14:paraId="7DE783F6" w14:textId="77777777" w:rsidR="00257363" w:rsidRDefault="007639D6" w:rsidP="00257363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  <w:r w:rsidR="00257363">
        <w:t>:</w:t>
      </w:r>
    </w:p>
    <w:p w14:paraId="7DE783F7" w14:textId="77777777" w:rsidR="007639D6" w:rsidRDefault="007639D6" w:rsidP="00257363">
      <w:pPr>
        <w:spacing w:after="0"/>
        <w:jc w:val="both"/>
      </w:pPr>
      <w:r>
        <w:t xml:space="preserve"> </w:t>
      </w:r>
    </w:p>
    <w:p w14:paraId="7DE783F8" w14:textId="77777777" w:rsidR="007639D6" w:rsidRDefault="007639D6" w:rsidP="00257363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7DE783F9" w14:textId="77777777" w:rsidR="007639D6" w:rsidRDefault="007639D6" w:rsidP="00257363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7DE783FA" w14:textId="77777777" w:rsidR="007639D6" w:rsidRDefault="007639D6" w:rsidP="00257363">
      <w:pPr>
        <w:spacing w:after="0"/>
        <w:jc w:val="both"/>
      </w:pPr>
      <w:r>
        <w:t xml:space="preserve">c) doklady o splnění základní způsobilosti podle § 74 Zákona jinou osobou a </w:t>
      </w:r>
    </w:p>
    <w:p w14:paraId="7DE783FB" w14:textId="77777777" w:rsidR="007639D6" w:rsidRDefault="007639D6" w:rsidP="00257363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DE783FC" w14:textId="77777777" w:rsidR="007639D6" w:rsidRDefault="007639D6" w:rsidP="00201812">
      <w:pPr>
        <w:spacing w:after="0"/>
        <w:jc w:val="both"/>
      </w:pPr>
    </w:p>
    <w:p w14:paraId="7DE783FD" w14:textId="77777777" w:rsidR="00257363" w:rsidRDefault="007639D6" w:rsidP="00201812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7DE783FE" w14:textId="77777777" w:rsidR="00257363" w:rsidRDefault="00257363" w:rsidP="00201812">
      <w:pPr>
        <w:spacing w:after="0"/>
        <w:jc w:val="both"/>
      </w:pPr>
    </w:p>
    <w:p w14:paraId="7DE78400" w14:textId="77777777" w:rsidR="00201812" w:rsidRPr="00690CB1" w:rsidRDefault="00201812" w:rsidP="00201812">
      <w:pPr>
        <w:spacing w:after="0"/>
        <w:jc w:val="both"/>
      </w:pPr>
    </w:p>
    <w:p w14:paraId="7DE78401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7DE78402" w14:textId="77777777" w:rsidR="00E0408A" w:rsidRDefault="00E0408A" w:rsidP="00201812">
      <w:pPr>
        <w:spacing w:after="0"/>
      </w:pPr>
    </w:p>
    <w:p w14:paraId="7DE78403" w14:textId="77777777" w:rsidR="00E0408A" w:rsidRDefault="00E0408A" w:rsidP="00201812">
      <w:pPr>
        <w:pStyle w:val="Nadpis2"/>
        <w:spacing w:before="0"/>
      </w:pPr>
      <w:r>
        <w:t>Pojem nabídka</w:t>
      </w:r>
    </w:p>
    <w:p w14:paraId="7DE78404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05" w14:textId="77777777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265C08">
        <w:rPr>
          <w:rFonts w:ascii="Verdana" w:hAnsi="Verdana" w:cs="Arial"/>
          <w:sz w:val="22"/>
          <w:szCs w:val="22"/>
        </w:rPr>
        <w:t xml:space="preserve">a další zadavatelem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DE78406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07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7DE78408" w14:textId="77777777" w:rsidR="00E0408A" w:rsidRDefault="00E0408A" w:rsidP="00201812">
      <w:pPr>
        <w:spacing w:after="0"/>
      </w:pPr>
    </w:p>
    <w:p w14:paraId="7DE78409" w14:textId="77777777" w:rsidR="00201812" w:rsidRDefault="00E0408A" w:rsidP="00201812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 w:rsidR="004478F4">
        <w:rPr>
          <w:rStyle w:val="FontStyle60"/>
          <w:rFonts w:ascii="Verdana" w:hAnsi="Verdana"/>
          <w:sz w:val="22"/>
          <w:szCs w:val="22"/>
        </w:rPr>
        <w:t>.</w:t>
      </w:r>
    </w:p>
    <w:p w14:paraId="7DE7840A" w14:textId="77777777" w:rsidR="004478F4" w:rsidRDefault="004478F4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DE7840B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7DE7840C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DE7840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7DE7840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7DE7840F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7DE78410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7DE78411" w14:textId="77777777" w:rsidR="00201812" w:rsidRDefault="00201812" w:rsidP="00201812">
      <w:pPr>
        <w:spacing w:after="0"/>
      </w:pPr>
    </w:p>
    <w:p w14:paraId="7DE78412" w14:textId="77777777" w:rsidR="00201812" w:rsidRDefault="00201812" w:rsidP="00201812">
      <w:pPr>
        <w:spacing w:after="0"/>
      </w:pPr>
    </w:p>
    <w:p w14:paraId="7DE78413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7DE78414" w14:textId="77777777" w:rsidR="005D26DE" w:rsidRDefault="005D26DE" w:rsidP="00201812">
      <w:pPr>
        <w:spacing w:after="0"/>
      </w:pPr>
    </w:p>
    <w:p w14:paraId="7DE78415" w14:textId="77777777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podmínky, která je přílohou 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7DE78416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03B9B166" w14:textId="77777777" w:rsidR="009442F8" w:rsidRDefault="005F57C1" w:rsidP="009442F8">
      <w:pPr>
        <w:spacing w:after="0"/>
        <w:jc w:val="both"/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  <w:r w:rsidR="009442F8">
        <w:rPr>
          <w:rFonts w:cs="Arial"/>
        </w:rPr>
        <w:t xml:space="preserve"> </w:t>
      </w:r>
      <w:r w:rsidR="009442F8" w:rsidRPr="009442F8">
        <w:t>Nabídková cena se bude skládat z pořizovací ceny stroje, z ceny za předpokládaný objem poskytnutých servisních hodin a z ceny za předpokládaný objem poskytnuté dopravy na servisní místo a zpět. Nabídková cena bude účastníkem zpracována vyplněním rozpočtu – příloha č. 2 zadávací dokumentace.</w:t>
      </w:r>
    </w:p>
    <w:p w14:paraId="7DE78417" w14:textId="05D75872" w:rsidR="005F57C1" w:rsidRDefault="005F57C1" w:rsidP="00201812">
      <w:pPr>
        <w:spacing w:after="0"/>
        <w:jc w:val="both"/>
        <w:rPr>
          <w:rFonts w:cs="Arial"/>
        </w:rPr>
      </w:pPr>
    </w:p>
    <w:p w14:paraId="7DE78418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7DE78419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7DE7841A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7040958F" w14:textId="77777777" w:rsidR="00F42F02" w:rsidRPr="00F42F02" w:rsidRDefault="00F42F02" w:rsidP="00F42F0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F42F02">
        <w:rPr>
          <w:rFonts w:cs="Arial"/>
          <w:b/>
          <w:bCs/>
        </w:rPr>
        <w:t>příloha č. 1 – Technická specifikace</w:t>
      </w:r>
      <w:r w:rsidRPr="00F42F02">
        <w:rPr>
          <w:rFonts w:cs="Arial"/>
        </w:rPr>
        <w:t xml:space="preserve"> (</w:t>
      </w:r>
      <w:r w:rsidRPr="00F42F02">
        <w:rPr>
          <w:rFonts w:cs="Arial"/>
          <w:b/>
        </w:rPr>
        <w:t>účastník vytvoří tuto přílohu na základě přílohy č. 1 zadávací dokumentace. Příloha bude účastníkem doplněna o popisy a údaje o nabízeném plnění, z nichž bude vyplývat splnění všech zadavatelem požadovaných parametrů</w:t>
      </w:r>
      <w:r w:rsidRPr="00F42F02">
        <w:rPr>
          <w:rFonts w:cs="Arial"/>
        </w:rPr>
        <w:t>)</w:t>
      </w:r>
    </w:p>
    <w:p w14:paraId="7DE7841C" w14:textId="77777777" w:rsidR="005F57C1" w:rsidRPr="00F42F02" w:rsidRDefault="005F57C1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F42F02">
        <w:rPr>
          <w:rFonts w:cs="Arial"/>
        </w:rPr>
        <w:t>příloha č. 2 – Rozpočet (</w:t>
      </w:r>
      <w:r w:rsidR="00642DD4" w:rsidRPr="00F42F02">
        <w:rPr>
          <w:rFonts w:cs="Arial"/>
        </w:rPr>
        <w:t>účastník řízení</w:t>
      </w:r>
      <w:r w:rsidR="00805104" w:rsidRPr="00F42F02">
        <w:rPr>
          <w:rFonts w:cs="Arial"/>
        </w:rPr>
        <w:t xml:space="preserve"> vyplní a přiloží přílohu č. 2 </w:t>
      </w:r>
      <w:r w:rsidR="002D5B0D" w:rsidRPr="00F42F02">
        <w:rPr>
          <w:rFonts w:cs="Arial"/>
        </w:rPr>
        <w:t>z</w:t>
      </w:r>
      <w:r w:rsidRPr="00F42F02">
        <w:rPr>
          <w:rFonts w:cs="Arial"/>
        </w:rPr>
        <w:t>adávací dokumentace)</w:t>
      </w:r>
    </w:p>
    <w:p w14:paraId="7DE7841D" w14:textId="77777777" w:rsidR="005F57C1" w:rsidRPr="00F42F02" w:rsidRDefault="005F57C1" w:rsidP="00056636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F42F02">
        <w:rPr>
          <w:rFonts w:cs="Arial"/>
          <w:i/>
        </w:rPr>
        <w:t xml:space="preserve">popřípadě i příloha č. 3 – Smlouva </w:t>
      </w:r>
      <w:r w:rsidR="00056636" w:rsidRPr="00F42F02">
        <w:rPr>
          <w:rFonts w:cs="Arial"/>
          <w:i/>
        </w:rPr>
        <w:t>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7DE7841E" w14:textId="77777777" w:rsidR="00056636" w:rsidRDefault="00056636" w:rsidP="00056636">
      <w:pPr>
        <w:spacing w:after="0"/>
        <w:jc w:val="both"/>
        <w:rPr>
          <w:rFonts w:cs="Arial"/>
          <w:highlight w:val="yellow"/>
        </w:rPr>
      </w:pPr>
    </w:p>
    <w:p w14:paraId="7DE7841F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7DE7842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7DE78421" w14:textId="77777777" w:rsidR="00751B89" w:rsidRDefault="00751B89" w:rsidP="00201812">
      <w:pPr>
        <w:spacing w:after="0"/>
      </w:pPr>
    </w:p>
    <w:p w14:paraId="7DE78422" w14:textId="77777777" w:rsidR="00751B89" w:rsidRPr="00730D55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 w:rsidRPr="00730D55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 w:rsidRPr="00730D55">
        <w:rPr>
          <w:rStyle w:val="FontStyle60"/>
          <w:rFonts w:ascii="Verdana" w:hAnsi="Verdana"/>
          <w:sz w:val="22"/>
          <w:szCs w:val="22"/>
        </w:rPr>
        <w:t>103 odst. 1, písm. c)</w:t>
      </w:r>
      <w:r w:rsidRPr="00730D55">
        <w:rPr>
          <w:rStyle w:val="FontStyle60"/>
          <w:rFonts w:ascii="Verdana" w:hAnsi="Verdana"/>
          <w:sz w:val="22"/>
          <w:szCs w:val="22"/>
        </w:rPr>
        <w:t xml:space="preserve"> Zákona pomocí elektronického nástroje E-ZAK </w:t>
      </w:r>
      <w:r w:rsidRPr="00730D55">
        <w:rPr>
          <w:rStyle w:val="FontStyle61"/>
          <w:rFonts w:ascii="Verdana" w:hAnsi="Verdana"/>
          <w:b/>
          <w:sz w:val="22"/>
          <w:szCs w:val="22"/>
        </w:rPr>
        <w:t>(</w:t>
      </w:r>
      <w:hyperlink r:id="rId14" w:history="1">
        <w:r w:rsidRPr="00730D55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730D55">
        <w:rPr>
          <w:rStyle w:val="FontStyle61"/>
          <w:rFonts w:ascii="Verdana" w:hAnsi="Verdana"/>
          <w:b/>
          <w:sz w:val="22"/>
          <w:szCs w:val="22"/>
        </w:rPr>
        <w:t>)</w:t>
      </w:r>
      <w:r w:rsidRPr="00730D55">
        <w:rPr>
          <w:rStyle w:val="FontStyle60"/>
          <w:rFonts w:ascii="Verdana" w:hAnsi="Verdana"/>
          <w:sz w:val="22"/>
          <w:szCs w:val="22"/>
        </w:rPr>
        <w:t>.</w:t>
      </w:r>
    </w:p>
    <w:p w14:paraId="7DE78423" w14:textId="77777777" w:rsidR="00751B89" w:rsidRPr="00730D55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DE78424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730D55">
        <w:rPr>
          <w:rFonts w:ascii="Verdana" w:hAnsi="Verdana" w:cs="Arial"/>
          <w:sz w:val="22"/>
          <w:szCs w:val="22"/>
        </w:rPr>
        <w:lastRenderedPageBreak/>
        <w:t>Lhůta pro podání nabídek skončí</w:t>
      </w:r>
      <w:r w:rsidRPr="00686AF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7DE78425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26" w14:textId="4972DD46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43412">
        <w:rPr>
          <w:rFonts w:ascii="Verdana" w:hAnsi="Verdana" w:cs="Arial"/>
          <w:b/>
          <w:sz w:val="22"/>
          <w:szCs w:val="22"/>
        </w:rPr>
        <w:t>dne </w:t>
      </w:r>
      <w:r w:rsidR="00E802A0">
        <w:rPr>
          <w:rFonts w:ascii="Verdana" w:hAnsi="Verdana" w:cs="Arial"/>
          <w:b/>
          <w:sz w:val="22"/>
          <w:szCs w:val="22"/>
        </w:rPr>
        <w:t>30</w:t>
      </w:r>
      <w:r w:rsidRPr="00743412">
        <w:rPr>
          <w:rFonts w:ascii="Verdana" w:hAnsi="Verdana" w:cs="Arial"/>
          <w:b/>
          <w:sz w:val="22"/>
          <w:szCs w:val="22"/>
        </w:rPr>
        <w:t xml:space="preserve">. </w:t>
      </w:r>
      <w:r w:rsidR="00743412" w:rsidRPr="00743412">
        <w:rPr>
          <w:rFonts w:ascii="Verdana" w:hAnsi="Verdana" w:cs="Arial"/>
          <w:b/>
          <w:sz w:val="22"/>
          <w:szCs w:val="22"/>
        </w:rPr>
        <w:t>5</w:t>
      </w:r>
      <w:r w:rsidRPr="00743412">
        <w:rPr>
          <w:rFonts w:ascii="Verdana" w:hAnsi="Verdana" w:cs="Arial"/>
          <w:b/>
          <w:sz w:val="22"/>
          <w:szCs w:val="22"/>
        </w:rPr>
        <w:t>. 20</w:t>
      </w:r>
      <w:r w:rsidR="00743412" w:rsidRPr="00743412">
        <w:rPr>
          <w:rFonts w:ascii="Verdana" w:hAnsi="Verdana" w:cs="Arial"/>
          <w:b/>
          <w:sz w:val="22"/>
          <w:szCs w:val="22"/>
        </w:rPr>
        <w:t>22</w:t>
      </w:r>
      <w:r w:rsidRPr="00743412">
        <w:rPr>
          <w:rFonts w:ascii="Verdana" w:hAnsi="Verdana" w:cs="Arial"/>
          <w:b/>
          <w:sz w:val="22"/>
          <w:szCs w:val="22"/>
        </w:rPr>
        <w:t xml:space="preserve"> v</w:t>
      </w:r>
      <w:r w:rsidR="00743412" w:rsidRPr="00743412">
        <w:rPr>
          <w:rFonts w:ascii="Verdana" w:hAnsi="Verdana" w:cs="Arial"/>
          <w:b/>
          <w:sz w:val="22"/>
          <w:szCs w:val="22"/>
        </w:rPr>
        <w:t> 13:</w:t>
      </w:r>
      <w:r w:rsidRPr="00743412">
        <w:rPr>
          <w:rFonts w:ascii="Verdana" w:hAnsi="Verdana" w:cs="Arial"/>
          <w:b/>
          <w:sz w:val="22"/>
          <w:szCs w:val="22"/>
        </w:rPr>
        <w:t>00 hodin.</w:t>
      </w:r>
    </w:p>
    <w:p w14:paraId="7DE78427" w14:textId="77777777" w:rsidR="00201812" w:rsidRDefault="00201812" w:rsidP="00201812">
      <w:pPr>
        <w:pStyle w:val="Nadpis1"/>
        <w:numPr>
          <w:ilvl w:val="0"/>
          <w:numId w:val="0"/>
        </w:numPr>
        <w:spacing w:before="0"/>
        <w:ind w:left="432"/>
      </w:pPr>
    </w:p>
    <w:p w14:paraId="7DE78428" w14:textId="77777777" w:rsidR="00201812" w:rsidRDefault="00201812" w:rsidP="00201812">
      <w:pPr>
        <w:pStyle w:val="Nadpis1"/>
        <w:numPr>
          <w:ilvl w:val="0"/>
          <w:numId w:val="0"/>
        </w:numPr>
        <w:spacing w:before="0"/>
        <w:ind w:left="432"/>
      </w:pPr>
    </w:p>
    <w:p w14:paraId="7DE78429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7DE7842A" w14:textId="77777777" w:rsidR="00D52845" w:rsidRDefault="00D52845" w:rsidP="00201812">
      <w:pPr>
        <w:spacing w:after="0"/>
      </w:pPr>
    </w:p>
    <w:p w14:paraId="7DE7842B" w14:textId="1DEB0CA2" w:rsidR="00D52845" w:rsidRPr="009442F8" w:rsidRDefault="00D52845" w:rsidP="00201812">
      <w:pPr>
        <w:spacing w:after="0"/>
        <w:jc w:val="both"/>
      </w:pPr>
      <w:r w:rsidRPr="009442F8">
        <w:t xml:space="preserve">Posouzení nabídek provede </w:t>
      </w:r>
      <w:r w:rsidR="00056636" w:rsidRPr="009442F8">
        <w:t>zadavatel</w:t>
      </w:r>
      <w:r w:rsidRPr="009442F8">
        <w:t xml:space="preserve">. </w:t>
      </w:r>
    </w:p>
    <w:p w14:paraId="7DE7842C" w14:textId="77777777" w:rsidR="00201812" w:rsidRPr="009442F8" w:rsidRDefault="00201812" w:rsidP="00201812">
      <w:pPr>
        <w:spacing w:after="0"/>
        <w:jc w:val="both"/>
      </w:pPr>
    </w:p>
    <w:p w14:paraId="7DE7842D" w14:textId="77777777" w:rsidR="00D52845" w:rsidRPr="009442F8" w:rsidRDefault="00D52845" w:rsidP="00201812">
      <w:pPr>
        <w:spacing w:after="0"/>
        <w:jc w:val="both"/>
      </w:pPr>
      <w:r w:rsidRPr="009442F8">
        <w:t xml:space="preserve">Zadavatel stanovuje základní hodnotící </w:t>
      </w:r>
      <w:r w:rsidR="0058070D" w:rsidRPr="009442F8">
        <w:t>kritérium – ekonomická</w:t>
      </w:r>
      <w:r w:rsidR="00056636" w:rsidRPr="009442F8">
        <w:rPr>
          <w:b/>
        </w:rPr>
        <w:t xml:space="preserve"> výhodnost nabídky </w:t>
      </w:r>
      <w:r w:rsidR="00137848" w:rsidRPr="009442F8">
        <w:t>/</w:t>
      </w:r>
      <w:r w:rsidRPr="009442F8">
        <w:t xml:space="preserve">§ </w:t>
      </w:r>
      <w:r w:rsidR="00056636" w:rsidRPr="009442F8">
        <w:t>114</w:t>
      </w:r>
      <w:r w:rsidR="00137848" w:rsidRPr="009442F8">
        <w:t xml:space="preserve"> Zákona/</w:t>
      </w:r>
      <w:r w:rsidRPr="009442F8">
        <w:t>.</w:t>
      </w:r>
    </w:p>
    <w:p w14:paraId="7DE7842E" w14:textId="77777777" w:rsidR="00056636" w:rsidRPr="009442F8" w:rsidRDefault="00056636" w:rsidP="00201812">
      <w:pPr>
        <w:spacing w:after="0"/>
        <w:jc w:val="both"/>
      </w:pPr>
    </w:p>
    <w:p w14:paraId="7DE7842F" w14:textId="41247C5D" w:rsidR="00056636" w:rsidRDefault="00056636" w:rsidP="00201812">
      <w:pPr>
        <w:spacing w:after="0"/>
        <w:jc w:val="both"/>
      </w:pPr>
      <w:r w:rsidRPr="009442F8">
        <w:t>Zadavatel v rámci ekonomické výhodnosti nabídky bude hodnotit pouze nejnižší nabídkou cenu.</w:t>
      </w:r>
      <w:r w:rsidR="00730D55" w:rsidRPr="009442F8">
        <w:t xml:space="preserve"> </w:t>
      </w:r>
    </w:p>
    <w:p w14:paraId="7DE78430" w14:textId="77777777" w:rsidR="00201812" w:rsidRDefault="00201812" w:rsidP="00201812">
      <w:pPr>
        <w:spacing w:after="0"/>
        <w:jc w:val="both"/>
      </w:pPr>
    </w:p>
    <w:p w14:paraId="7DE78458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59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5A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7DE7845B" w14:textId="77777777" w:rsidR="00BF747D" w:rsidRDefault="00BF747D" w:rsidP="00201812">
      <w:pPr>
        <w:spacing w:after="0"/>
      </w:pPr>
    </w:p>
    <w:p w14:paraId="7DE7845C" w14:textId="77777777" w:rsidR="00BF747D" w:rsidRPr="009442F8" w:rsidRDefault="00BF747D" w:rsidP="00201812">
      <w:pPr>
        <w:spacing w:after="0"/>
        <w:jc w:val="both"/>
      </w:pPr>
      <w:r w:rsidRPr="009442F8">
        <w:t xml:space="preserve">Dodavatel je oprávněn (pomocí elektronického nástroje E-ZAK pro zadávání veřejných zakázek na </w:t>
      </w:r>
      <w:r w:rsidRPr="009442F8">
        <w:rPr>
          <w:b/>
        </w:rPr>
        <w:t>https://ezak.e-tenders.cz/</w:t>
      </w:r>
      <w:r w:rsidRPr="009442F8">
        <w:t xml:space="preserve">) požadovat po </w:t>
      </w:r>
      <w:r w:rsidR="0014567C" w:rsidRPr="009442F8">
        <w:t>z</w:t>
      </w:r>
      <w:r w:rsidRPr="009442F8">
        <w:t xml:space="preserve">adavateli </w:t>
      </w:r>
      <w:r w:rsidR="0014567C" w:rsidRPr="009442F8">
        <w:t xml:space="preserve">vysvětlení zadávacích podmínek. Žádost je nutno doručit ve </w:t>
      </w:r>
      <w:r w:rsidR="0014567C" w:rsidRPr="009442F8">
        <w:rPr>
          <w:b/>
        </w:rPr>
        <w:t xml:space="preserve">lhůtě </w:t>
      </w:r>
      <w:r w:rsidR="004478F4" w:rsidRPr="009442F8">
        <w:rPr>
          <w:b/>
        </w:rPr>
        <w:t xml:space="preserve">3 </w:t>
      </w:r>
      <w:r w:rsidR="0014567C" w:rsidRPr="009442F8">
        <w:rPr>
          <w:b/>
        </w:rPr>
        <w:t>pracovních dnů</w:t>
      </w:r>
      <w:r w:rsidR="0014567C" w:rsidRPr="009442F8">
        <w:t xml:space="preserve"> před uplynutím lhůty, které je stanovena v následujícím odstavci. V opačném případě si zadavatel vyhrazuje právo žádost o vysvětlení zadávacích podmínek nevyřizovat</w:t>
      </w:r>
    </w:p>
    <w:p w14:paraId="7DE7845D" w14:textId="77777777" w:rsidR="00201812" w:rsidRPr="009442F8" w:rsidRDefault="00201812" w:rsidP="00201812">
      <w:pPr>
        <w:spacing w:after="0"/>
        <w:jc w:val="both"/>
      </w:pPr>
    </w:p>
    <w:p w14:paraId="7DE7845E" w14:textId="77777777" w:rsidR="00201812" w:rsidRPr="009442F8" w:rsidRDefault="0014567C" w:rsidP="00201812">
      <w:pPr>
        <w:spacing w:after="0"/>
        <w:jc w:val="both"/>
      </w:pPr>
      <w:r w:rsidRPr="009442F8">
        <w:t xml:space="preserve">Vysvětlení zadávací dokumentace zadavatel uveřejní u podlimitní veřejné zakázky nejméně </w:t>
      </w:r>
      <w:r w:rsidR="009F3EE0" w:rsidRPr="009442F8">
        <w:rPr>
          <w:b/>
        </w:rPr>
        <w:t xml:space="preserve">4 </w:t>
      </w:r>
      <w:r w:rsidRPr="009442F8">
        <w:rPr>
          <w:b/>
        </w:rPr>
        <w:t>pracovní dny</w:t>
      </w:r>
      <w:r w:rsidRPr="009442F8">
        <w:t xml:space="preserve"> před skončením lhůty pro podání nabídek na profilu zadavatele.</w:t>
      </w:r>
    </w:p>
    <w:p w14:paraId="7DE7845F" w14:textId="77777777" w:rsidR="0014567C" w:rsidRPr="009442F8" w:rsidRDefault="0014567C" w:rsidP="00201812">
      <w:pPr>
        <w:spacing w:after="0"/>
        <w:jc w:val="both"/>
      </w:pPr>
    </w:p>
    <w:p w14:paraId="7DE78460" w14:textId="77777777" w:rsidR="00BF747D" w:rsidRDefault="00BF747D" w:rsidP="00201812">
      <w:pPr>
        <w:spacing w:after="0"/>
        <w:jc w:val="both"/>
      </w:pPr>
      <w:r w:rsidRPr="009442F8">
        <w:t xml:space="preserve">Zadavatel může v souladu </w:t>
      </w:r>
      <w:r w:rsidR="0014567C" w:rsidRPr="009442F8">
        <w:t xml:space="preserve">se Zákonem </w:t>
      </w:r>
      <w:r w:rsidRPr="009442F8">
        <w:t xml:space="preserve">poskytnout dodavatelům </w:t>
      </w:r>
      <w:r w:rsidR="0014567C" w:rsidRPr="009442F8">
        <w:t>vysvětlení zadávacích</w:t>
      </w:r>
      <w:r w:rsidRPr="009442F8">
        <w:t xml:space="preserve"> podmín</w:t>
      </w:r>
      <w:r w:rsidR="0014567C" w:rsidRPr="009442F8">
        <w:t>ek</w:t>
      </w:r>
      <w:r w:rsidRPr="009442F8">
        <w:t xml:space="preserve"> i bez jejich předchozí žádosti, a to pomocí </w:t>
      </w:r>
      <w:r w:rsidR="0014567C" w:rsidRPr="009442F8">
        <w:t>profilu zadavatele.</w:t>
      </w:r>
    </w:p>
    <w:p w14:paraId="7DE78461" w14:textId="77777777" w:rsidR="00201812" w:rsidRDefault="00201812" w:rsidP="00201812">
      <w:pPr>
        <w:spacing w:after="0"/>
        <w:jc w:val="both"/>
      </w:pPr>
    </w:p>
    <w:p w14:paraId="7DE78462" w14:textId="77777777" w:rsidR="00201812" w:rsidRDefault="00201812" w:rsidP="00201812">
      <w:pPr>
        <w:spacing w:after="0"/>
        <w:jc w:val="both"/>
      </w:pPr>
    </w:p>
    <w:p w14:paraId="7DE78463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7DE78464" w14:textId="77777777" w:rsidR="001451AF" w:rsidRDefault="001451AF" w:rsidP="00201812">
      <w:pPr>
        <w:spacing w:after="0"/>
      </w:pPr>
    </w:p>
    <w:p w14:paraId="7DE78465" w14:textId="77777777" w:rsidR="001451AF" w:rsidRPr="001451AF" w:rsidRDefault="001451AF" w:rsidP="00201812">
      <w:pPr>
        <w:pStyle w:val="Nadpis2"/>
        <w:spacing w:before="0"/>
      </w:pPr>
      <w:r>
        <w:t>Vyloučení variantních řešení</w:t>
      </w:r>
    </w:p>
    <w:p w14:paraId="7DE78466" w14:textId="77777777" w:rsidR="006F49BD" w:rsidRDefault="006F49BD" w:rsidP="00201812">
      <w:pPr>
        <w:spacing w:after="0"/>
      </w:pPr>
    </w:p>
    <w:p w14:paraId="7DE78467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7DE78468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69" w14:textId="77777777" w:rsidR="001451AF" w:rsidRDefault="001451AF" w:rsidP="00201812">
      <w:pPr>
        <w:pStyle w:val="Nadpis2"/>
        <w:spacing w:before="0"/>
      </w:pPr>
      <w:r>
        <w:t xml:space="preserve">Otevírání </w:t>
      </w:r>
      <w:r w:rsidR="0014567C">
        <w:t>nabídek</w:t>
      </w:r>
    </w:p>
    <w:p w14:paraId="7DE7846A" w14:textId="77777777" w:rsidR="001451AF" w:rsidRDefault="001451AF" w:rsidP="00201812">
      <w:pPr>
        <w:spacing w:after="0"/>
      </w:pPr>
    </w:p>
    <w:p w14:paraId="7DE7846B" w14:textId="77777777" w:rsidR="001451AF" w:rsidRDefault="001451AF" w:rsidP="00201812">
      <w:pPr>
        <w:spacing w:after="0"/>
        <w:jc w:val="both"/>
      </w:pPr>
      <w:r>
        <w:t>V s</w:t>
      </w:r>
      <w:r w:rsidR="0014567C">
        <w:t>ouladu s § 109 odst. 1 Zákona</w:t>
      </w:r>
      <w:r>
        <w:t xml:space="preserve"> proběhne otevírání </w:t>
      </w:r>
      <w:r w:rsidR="0014567C">
        <w:t>nabídek</w:t>
      </w:r>
      <w:r>
        <w:t xml:space="preserve"> po uplynutí lhůty pro podání nabídek.</w:t>
      </w:r>
    </w:p>
    <w:p w14:paraId="7DE7846C" w14:textId="77777777" w:rsidR="00201812" w:rsidRPr="00420691" w:rsidRDefault="00201812" w:rsidP="00201812">
      <w:pPr>
        <w:spacing w:after="0"/>
        <w:jc w:val="both"/>
      </w:pPr>
    </w:p>
    <w:p w14:paraId="7DE7846D" w14:textId="2C336096" w:rsidR="001451AF" w:rsidRDefault="0014567C" w:rsidP="00201812">
      <w:pPr>
        <w:spacing w:after="0"/>
        <w:jc w:val="both"/>
      </w:pPr>
      <w:r>
        <w:t xml:space="preserve">Vzhledem k tomu, že budou podávány pouze elektronické nabídky, </w:t>
      </w:r>
      <w:r w:rsidRPr="0014567C">
        <w:rPr>
          <w:b/>
        </w:rPr>
        <w:t>nebude se konat veřejné otevírání nabídek.</w:t>
      </w:r>
    </w:p>
    <w:p w14:paraId="7DE7846E" w14:textId="77777777" w:rsidR="00201812" w:rsidRDefault="00201812" w:rsidP="00201812">
      <w:pPr>
        <w:spacing w:after="0"/>
        <w:jc w:val="both"/>
      </w:pPr>
    </w:p>
    <w:p w14:paraId="278D47FA" w14:textId="729C4D1B" w:rsidR="00AB5CBE" w:rsidRPr="007A0A24" w:rsidRDefault="00AB5CBE" w:rsidP="00AB5CBE">
      <w:pPr>
        <w:pStyle w:val="Nadpis2"/>
        <w:spacing w:before="0" w:after="240"/>
        <w:ind w:left="578" w:hanging="578"/>
      </w:pPr>
      <w:r w:rsidRPr="007A0A24">
        <w:lastRenderedPageBreak/>
        <w:t>Doručování</w:t>
      </w:r>
    </w:p>
    <w:p w14:paraId="7007D7A3" w14:textId="783D62B7" w:rsidR="00AB5CBE" w:rsidRPr="00AB5CBE" w:rsidRDefault="00AB5CBE" w:rsidP="00AB5CBE">
      <w:pPr>
        <w:jc w:val="both"/>
      </w:pPr>
      <w:r w:rsidRPr="007A0A24">
        <w:t xml:space="preserve">Zadavatel si v souladu s § 53 odst. 5 Zákona vyhrazuje právo doručovat oznámení o vyloučení </w:t>
      </w:r>
      <w:r w:rsidR="002321B9" w:rsidRPr="007A0A24">
        <w:t xml:space="preserve">účastníka zadávacího řízení </w:t>
      </w:r>
      <w:r w:rsidRPr="007A0A24">
        <w:t xml:space="preserve">a oznámení o výběru </w:t>
      </w:r>
      <w:r w:rsidR="002321B9" w:rsidRPr="007A0A24">
        <w:t xml:space="preserve">dodavatele </w:t>
      </w:r>
      <w:r w:rsidRPr="007A0A24">
        <w:t>uveřejněním na profilu zadavatele. Oznámení se v takovém případě považují za doručená okamžikem uveřejnění.</w:t>
      </w:r>
    </w:p>
    <w:p w14:paraId="67E879A0" w14:textId="77777777" w:rsidR="00AB5CBE" w:rsidRPr="00AB5CBE" w:rsidRDefault="00AB5CBE" w:rsidP="00AB5CBE"/>
    <w:p w14:paraId="7DE7846F" w14:textId="221555E7" w:rsidR="001451AF" w:rsidRDefault="001451AF" w:rsidP="00201812">
      <w:pPr>
        <w:pStyle w:val="Nadpis2"/>
        <w:spacing w:before="0"/>
      </w:pPr>
      <w:r>
        <w:t>Zrušení zadávacího řízení</w:t>
      </w:r>
    </w:p>
    <w:p w14:paraId="7DE78470" w14:textId="77777777" w:rsidR="0014567C" w:rsidRPr="0014567C" w:rsidRDefault="0014567C" w:rsidP="0014567C"/>
    <w:p w14:paraId="7DE78471" w14:textId="77777777" w:rsidR="0049094E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</w:t>
      </w:r>
      <w:r w:rsidR="0049094E">
        <w:rPr>
          <w:rFonts w:ascii="Verdana" w:hAnsi="Verdana" w:cs="Arial"/>
          <w:sz w:val="22"/>
          <w:szCs w:val="22"/>
        </w:rPr>
        <w:t>127</w:t>
      </w:r>
      <w:r>
        <w:rPr>
          <w:rFonts w:ascii="Verdana" w:hAnsi="Verdana" w:cs="Arial"/>
          <w:sz w:val="22"/>
          <w:szCs w:val="22"/>
        </w:rPr>
        <w:t xml:space="preserve"> odst. 2 písm. </w:t>
      </w:r>
      <w:r w:rsidR="0049094E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) Zákona, pro který nelze na Zadavateli požadovat, aby v zadávacím řízení pokračoval, bude přitom považována mj. absence nabídek s nabídkovou cenou umožňující Zadavateli nepřekročit finanční limit pro danou veřejnou zakázku</w:t>
      </w:r>
      <w:r w:rsidR="0049094E">
        <w:rPr>
          <w:rFonts w:ascii="Verdana" w:hAnsi="Verdana" w:cs="Arial"/>
          <w:sz w:val="22"/>
          <w:szCs w:val="22"/>
        </w:rPr>
        <w:t xml:space="preserve"> a absence ekonomicky přijatelných nabídek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7DE78472" w14:textId="77777777" w:rsidR="0049094E" w:rsidRDefault="0049094E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79" w14:textId="77777777" w:rsidR="00201812" w:rsidRPr="00A44299" w:rsidRDefault="00201812" w:rsidP="00201812">
      <w:pPr>
        <w:pStyle w:val="Odstavecseseznamem"/>
        <w:spacing w:after="0"/>
        <w:jc w:val="both"/>
      </w:pPr>
    </w:p>
    <w:p w14:paraId="7DE7847A" w14:textId="77777777" w:rsidR="001451AF" w:rsidRDefault="001451AF" w:rsidP="00201812">
      <w:pPr>
        <w:pStyle w:val="Nadpis2"/>
        <w:spacing w:before="0"/>
      </w:pPr>
      <w:r>
        <w:t>Jistota</w:t>
      </w:r>
    </w:p>
    <w:p w14:paraId="7DE7847B" w14:textId="77777777" w:rsidR="001451AF" w:rsidRDefault="001451AF" w:rsidP="00201812">
      <w:pPr>
        <w:spacing w:after="0"/>
      </w:pPr>
    </w:p>
    <w:p w14:paraId="7DE7847C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7DE7847D" w14:textId="77777777" w:rsidR="001451AF" w:rsidRDefault="001451AF" w:rsidP="00201812">
      <w:pPr>
        <w:spacing w:after="0"/>
      </w:pPr>
    </w:p>
    <w:p w14:paraId="7DE7847E" w14:textId="77777777" w:rsidR="001451AF" w:rsidRDefault="001451AF" w:rsidP="00201812">
      <w:pPr>
        <w:pStyle w:val="Nadpis2"/>
        <w:spacing w:before="0"/>
      </w:pPr>
      <w:r>
        <w:t>Zadávací lhůta</w:t>
      </w:r>
    </w:p>
    <w:p w14:paraId="7DE7847F" w14:textId="77777777" w:rsidR="001451AF" w:rsidRPr="001451AF" w:rsidRDefault="001451AF" w:rsidP="00201812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642DD4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7DE78480" w14:textId="77777777" w:rsidR="00A44299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81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4</w:t>
      </w:r>
      <w:r w:rsidR="0049094E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 w:rsidR="00642DD4"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7DE78482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DE78483" w14:textId="77777777" w:rsidR="001451AF" w:rsidRPr="00594B85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7A0A24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4C1471" w:rsidRPr="007A0A24">
        <w:rPr>
          <w:rFonts w:ascii="Verdana" w:hAnsi="Verdana" w:cs="Arial"/>
          <w:b/>
          <w:sz w:val="22"/>
          <w:szCs w:val="22"/>
        </w:rPr>
        <w:t>3</w:t>
      </w:r>
      <w:r w:rsidRPr="007A0A24">
        <w:rPr>
          <w:rFonts w:ascii="Verdana" w:hAnsi="Verdana" w:cs="Arial"/>
          <w:b/>
          <w:sz w:val="22"/>
          <w:szCs w:val="22"/>
        </w:rPr>
        <w:t xml:space="preserve"> </w:t>
      </w:r>
      <w:r w:rsidR="004C1471" w:rsidRPr="007A0A24">
        <w:rPr>
          <w:rFonts w:ascii="Verdana" w:hAnsi="Verdana" w:cs="Arial"/>
          <w:b/>
          <w:sz w:val="22"/>
          <w:szCs w:val="22"/>
        </w:rPr>
        <w:t>měsíce</w:t>
      </w:r>
      <w:r w:rsidRPr="007A0A24">
        <w:rPr>
          <w:rFonts w:ascii="Verdana" w:hAnsi="Verdana" w:cs="Arial"/>
          <w:sz w:val="22"/>
          <w:szCs w:val="22"/>
        </w:rPr>
        <w:t>.</w:t>
      </w:r>
    </w:p>
    <w:p w14:paraId="7DE78484" w14:textId="77777777" w:rsidR="00C8650D" w:rsidRPr="00594B85" w:rsidRDefault="00C8650D" w:rsidP="00C8650D">
      <w:pPr>
        <w:pStyle w:val="Nadpis2"/>
      </w:pPr>
      <w:r>
        <w:t>Předložení dokladů vybraného dodavatele</w:t>
      </w:r>
      <w:r w:rsidR="00DA5A8C">
        <w:t>, je-li právnickou osobou</w:t>
      </w:r>
    </w:p>
    <w:p w14:paraId="7DE78485" w14:textId="77777777" w:rsidR="00C8650D" w:rsidRDefault="00C8650D" w:rsidP="00C8650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779658A" w14:textId="77777777" w:rsidR="00CC742C" w:rsidRPr="00505B77" w:rsidRDefault="00CC742C" w:rsidP="00CC742C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U vybraného dodavatele, je-li právnickou osobou, Zadavatel zjistí údaje o jeho skutečném majiteli podle zákona o některých opatřeních proti legalizaci výnosů z trestné činnosti a financování terorismu (dále jen "skutečný majitel") z evidence údajů o skutečných majitelích podle zákona upravujícího veřejné rejstříky právnických a fyzických osob. </w:t>
      </w:r>
    </w:p>
    <w:p w14:paraId="27391C34" w14:textId="77777777" w:rsidR="00CC742C" w:rsidRPr="00505B77" w:rsidRDefault="00CC742C" w:rsidP="00CC742C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54FBABCA" w14:textId="77777777" w:rsidR="00CC742C" w:rsidRPr="00505B77" w:rsidRDefault="00CC742C" w:rsidP="00CC742C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>Vybraného dodavatele, je-li zahraniční právnickou osobou, zadavatel ve výzvě vyzve rovněž k předložení výpisu ze zahraniční evidence obdobné evidenci skutečných majitelů nebo, není-li takové evidence,</w:t>
      </w:r>
    </w:p>
    <w:p w14:paraId="55FA475D" w14:textId="77777777" w:rsidR="00CC742C" w:rsidRPr="00505B77" w:rsidRDefault="00CC742C" w:rsidP="00CC742C">
      <w:pPr>
        <w:numPr>
          <w:ilvl w:val="0"/>
          <w:numId w:val="16"/>
        </w:num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lastRenderedPageBreak/>
        <w:t xml:space="preserve">ke sdělení identifikačních údajů všech osob, které jsou jeho skutečným majitelem, a </w:t>
      </w:r>
    </w:p>
    <w:p w14:paraId="7D909299" w14:textId="77777777" w:rsidR="00CC742C" w:rsidRPr="00505B77" w:rsidRDefault="00CC742C" w:rsidP="00CC742C">
      <w:pPr>
        <w:numPr>
          <w:ilvl w:val="0"/>
          <w:numId w:val="16"/>
        </w:num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k předložení dokladů, z nichž vyplývá vztah všech osob k dodavateli; těmito doklady jsou zejména: </w:t>
      </w:r>
    </w:p>
    <w:p w14:paraId="2E54F34A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1.</w:t>
      </w:r>
      <w:r w:rsidRPr="00505B77">
        <w:rPr>
          <w:rFonts w:ascii="Verdana" w:hAnsi="Verdana" w:cstheme="minorHAnsi"/>
          <w:color w:val="000000"/>
          <w:sz w:val="22"/>
          <w:szCs w:val="22"/>
        </w:rPr>
        <w:t> výpis ze zahraniční evidence obdobné veřejnému rejstříku,</w:t>
      </w:r>
    </w:p>
    <w:p w14:paraId="0C063388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2.</w:t>
      </w:r>
      <w:r w:rsidRPr="00505B77">
        <w:rPr>
          <w:rFonts w:ascii="Verdana" w:hAnsi="Verdana" w:cstheme="minorHAnsi"/>
          <w:color w:val="000000"/>
          <w:sz w:val="22"/>
          <w:szCs w:val="22"/>
        </w:rPr>
        <w:t> seznam akcionářů,</w:t>
      </w:r>
    </w:p>
    <w:p w14:paraId="64F38D1F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3.</w:t>
      </w:r>
      <w:r w:rsidRPr="00505B77">
        <w:rPr>
          <w:rFonts w:ascii="Verdana" w:hAnsi="Verdana" w:cstheme="minorHAnsi"/>
          <w:color w:val="000000"/>
          <w:sz w:val="22"/>
          <w:szCs w:val="22"/>
        </w:rPr>
        <w:t> rozhodnutí statutárního orgánu o vyplacení podílu na zisku,</w:t>
      </w:r>
    </w:p>
    <w:p w14:paraId="6E79B840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4.</w:t>
      </w:r>
      <w:r w:rsidRPr="00505B77">
        <w:rPr>
          <w:rFonts w:ascii="Verdana" w:hAnsi="Verdana" w:cstheme="minorHAnsi"/>
          <w:color w:val="000000"/>
          <w:sz w:val="22"/>
          <w:szCs w:val="22"/>
        </w:rPr>
        <w:t> společenská smlouva, zakladatelská listina nebo stanovy.</w:t>
      </w:r>
    </w:p>
    <w:p w14:paraId="4E9E4EDC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2A441F12" w14:textId="77777777" w:rsidR="00CC742C" w:rsidRPr="00505B77" w:rsidRDefault="00CC742C" w:rsidP="00CC742C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1268C484" w14:textId="2E43DAC8" w:rsidR="00CC742C" w:rsidRDefault="00CC742C" w:rsidP="00CC742C">
      <w:pPr>
        <w:pStyle w:val="l6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505B77">
        <w:rPr>
          <w:rFonts w:ascii="Verdana" w:hAnsi="Verdana" w:cstheme="minorHAnsi"/>
          <w:b/>
          <w:bCs/>
          <w:color w:val="000000"/>
          <w:sz w:val="22"/>
          <w:szCs w:val="22"/>
        </w:rPr>
        <w:t>Zadavatel vyloučí vybraného dodavatele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</w:t>
      </w:r>
    </w:p>
    <w:p w14:paraId="7C2CE83E" w14:textId="61D69E90" w:rsidR="00270A65" w:rsidRDefault="00270A65" w:rsidP="00CC742C">
      <w:pPr>
        <w:pStyle w:val="l6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14:paraId="5C090F58" w14:textId="77777777" w:rsidR="009909A8" w:rsidRPr="00E35F9B" w:rsidRDefault="009909A8" w:rsidP="009909A8">
      <w:pPr>
        <w:pStyle w:val="Nadpis1"/>
        <w:rPr>
          <w:rFonts w:cs="Times New Roman (Nadpisy CS)"/>
          <w:caps/>
          <w:lang w:eastAsia="ar-SA"/>
        </w:rPr>
      </w:pPr>
      <w:r w:rsidRPr="00E35F9B">
        <w:rPr>
          <w:rFonts w:cs="Times New Roman (Nadpisy CS)"/>
          <w:caps/>
          <w:lang w:eastAsia="ar-SA"/>
        </w:rPr>
        <w:t>Odůvodnění dodržení zásad sociálně a environmentálně odpovědného zadávání a inovací</w:t>
      </w:r>
    </w:p>
    <w:p w14:paraId="629E808D" w14:textId="77777777" w:rsidR="009909A8" w:rsidRPr="00E35F9B" w:rsidRDefault="009909A8" w:rsidP="009909A8">
      <w:pPr>
        <w:rPr>
          <w:lang w:eastAsia="ar-SA"/>
        </w:rPr>
      </w:pPr>
    </w:p>
    <w:p w14:paraId="75B69C67" w14:textId="77777777" w:rsidR="009909A8" w:rsidRPr="00E35F9B" w:rsidRDefault="009909A8" w:rsidP="009909A8">
      <w:pPr>
        <w:pStyle w:val="Nadpis2"/>
        <w:rPr>
          <w:lang w:eastAsia="ar-SA"/>
        </w:rPr>
      </w:pPr>
      <w:r w:rsidRPr="00E35F9B">
        <w:rPr>
          <w:lang w:eastAsia="ar-SA"/>
        </w:rPr>
        <w:t>Sociálně odpovědné zadávání</w:t>
      </w:r>
    </w:p>
    <w:p w14:paraId="799B0CEE" w14:textId="77777777" w:rsidR="009909A8" w:rsidRPr="00E35F9B" w:rsidRDefault="009909A8" w:rsidP="009909A8">
      <w:pPr>
        <w:rPr>
          <w:lang w:eastAsia="ar-SA"/>
        </w:rPr>
      </w:pPr>
    </w:p>
    <w:p w14:paraId="4C4C0DDB" w14:textId="77777777" w:rsidR="009909A8" w:rsidRPr="00E35F9B" w:rsidRDefault="009909A8" w:rsidP="00CC742C">
      <w:pPr>
        <w:jc w:val="both"/>
        <w:rPr>
          <w:lang w:eastAsia="ar-SA"/>
        </w:rPr>
      </w:pPr>
      <w:r w:rsidRPr="00E35F9B">
        <w:rPr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1CBC6D17" w14:textId="77777777" w:rsidR="009909A8" w:rsidRPr="00E35F9B" w:rsidRDefault="009909A8" w:rsidP="00CC742C">
      <w:pPr>
        <w:jc w:val="both"/>
        <w:rPr>
          <w:lang w:eastAsia="ar-SA"/>
        </w:rPr>
      </w:pPr>
      <w:r w:rsidRPr="00E35F9B">
        <w:rPr>
          <w:lang w:eastAsia="ar-SA"/>
        </w:rPr>
        <w:t>Zadavatel při zadávání této veřejné zakázky zohlednil tyto aspekty sociálně odpovědného zadávání:</w:t>
      </w:r>
    </w:p>
    <w:p w14:paraId="684C7C5C" w14:textId="6C809C45" w:rsidR="001B6079" w:rsidRPr="00E35F9B" w:rsidRDefault="001B6079" w:rsidP="001B6079">
      <w:pPr>
        <w:jc w:val="both"/>
        <w:rPr>
          <w:lang w:eastAsia="ar-SA"/>
        </w:rPr>
      </w:pPr>
      <w:r w:rsidRPr="00E35F9B">
        <w:rPr>
          <w:lang w:eastAsia="ar-SA"/>
        </w:rPr>
        <w:t xml:space="preserve">Předmět veřejné zakázky přispěje k sociálně odpovědnému chování zadavatele – </w:t>
      </w:r>
      <w:r w:rsidR="003B6315" w:rsidRPr="00E35F9B">
        <w:rPr>
          <w:lang w:eastAsia="ar-SA"/>
        </w:rPr>
        <w:t>čistější ulice přispějí ke zlepšení života občanů</w:t>
      </w:r>
    </w:p>
    <w:p w14:paraId="3328E6C7" w14:textId="77777777" w:rsidR="009909A8" w:rsidRPr="00E35F9B" w:rsidRDefault="009909A8" w:rsidP="009909A8">
      <w:pPr>
        <w:pStyle w:val="Nadpis2"/>
        <w:rPr>
          <w:lang w:eastAsia="ar-SA"/>
        </w:rPr>
      </w:pPr>
      <w:r w:rsidRPr="00E35F9B">
        <w:rPr>
          <w:lang w:eastAsia="ar-SA"/>
        </w:rPr>
        <w:t>Environmentálně odpovědné zadávání</w:t>
      </w:r>
    </w:p>
    <w:p w14:paraId="432A2095" w14:textId="77777777" w:rsidR="009909A8" w:rsidRPr="00E35F9B" w:rsidRDefault="009909A8" w:rsidP="009909A8">
      <w:pPr>
        <w:rPr>
          <w:lang w:eastAsia="ar-SA"/>
        </w:rPr>
      </w:pPr>
    </w:p>
    <w:p w14:paraId="4230C820" w14:textId="77777777" w:rsidR="009909A8" w:rsidRPr="00E35F9B" w:rsidRDefault="009909A8" w:rsidP="009909A8">
      <w:pPr>
        <w:jc w:val="both"/>
        <w:rPr>
          <w:lang w:eastAsia="ar-SA"/>
        </w:rPr>
      </w:pPr>
      <w:r w:rsidRPr="00E35F9B">
        <w:rPr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647A3EDA" w14:textId="77777777" w:rsidR="009909A8" w:rsidRPr="00E35F9B" w:rsidRDefault="009909A8" w:rsidP="009909A8">
      <w:pPr>
        <w:jc w:val="both"/>
        <w:rPr>
          <w:lang w:eastAsia="ar-SA"/>
        </w:rPr>
      </w:pPr>
      <w:r w:rsidRPr="00E35F9B">
        <w:rPr>
          <w:lang w:eastAsia="ar-SA"/>
        </w:rPr>
        <w:t>Zadavatel při zadávání této veřejné zakázky zohlednil tyto aspekty environmentálně odpovědného zadávání:</w:t>
      </w:r>
    </w:p>
    <w:p w14:paraId="04B6F9CA" w14:textId="771719EE" w:rsidR="001A0017" w:rsidRPr="00E35F9B" w:rsidRDefault="001A0017" w:rsidP="001A0017">
      <w:pPr>
        <w:jc w:val="both"/>
        <w:rPr>
          <w:lang w:eastAsia="ar-SA"/>
        </w:rPr>
      </w:pPr>
      <w:r w:rsidRPr="00E35F9B">
        <w:rPr>
          <w:lang w:eastAsia="ar-SA"/>
        </w:rPr>
        <w:t>Provoz předmětu veřejné zakázky zlepšuje životní prostředí občanů.</w:t>
      </w:r>
    </w:p>
    <w:p w14:paraId="633460E5" w14:textId="493F7338" w:rsidR="009909A8" w:rsidRPr="00E35F9B" w:rsidRDefault="009909A8" w:rsidP="009909A8">
      <w:pPr>
        <w:rPr>
          <w:lang w:eastAsia="ar-SA"/>
        </w:rPr>
      </w:pPr>
    </w:p>
    <w:p w14:paraId="22340C61" w14:textId="77777777" w:rsidR="009909A8" w:rsidRPr="00E35F9B" w:rsidRDefault="009909A8" w:rsidP="009909A8">
      <w:pPr>
        <w:rPr>
          <w:lang w:eastAsia="ar-SA"/>
        </w:rPr>
      </w:pPr>
    </w:p>
    <w:p w14:paraId="6B76196A" w14:textId="77777777" w:rsidR="009909A8" w:rsidRPr="00E35F9B" w:rsidRDefault="009909A8" w:rsidP="009909A8">
      <w:pPr>
        <w:pStyle w:val="Nadpis2"/>
        <w:rPr>
          <w:lang w:eastAsia="ar-SA"/>
        </w:rPr>
      </w:pPr>
      <w:r w:rsidRPr="00E35F9B">
        <w:rPr>
          <w:lang w:eastAsia="ar-SA"/>
        </w:rPr>
        <w:lastRenderedPageBreak/>
        <w:t>Inovace</w:t>
      </w:r>
    </w:p>
    <w:p w14:paraId="2CB9EAC0" w14:textId="77777777" w:rsidR="009909A8" w:rsidRPr="00E35F9B" w:rsidRDefault="009909A8" w:rsidP="009909A8">
      <w:pPr>
        <w:rPr>
          <w:lang w:eastAsia="ar-SA"/>
        </w:rPr>
      </w:pPr>
    </w:p>
    <w:p w14:paraId="736F894F" w14:textId="77777777" w:rsidR="009909A8" w:rsidRPr="00E35F9B" w:rsidRDefault="009909A8" w:rsidP="009909A8">
      <w:pPr>
        <w:jc w:val="both"/>
        <w:rPr>
          <w:lang w:eastAsia="ar-SA"/>
        </w:rPr>
      </w:pPr>
      <w:r w:rsidRPr="00E35F9B">
        <w:rPr>
          <w:lang w:eastAsia="ar-SA"/>
        </w:rPr>
        <w:t>Zadavatel při přípravě zadávacích podmínek posoudil a zohlednil možnosti použití inovací při zadávání veřejných zakázek, a to s následujícím výsledkem.</w:t>
      </w:r>
    </w:p>
    <w:p w14:paraId="18F3996E" w14:textId="77777777" w:rsidR="009909A8" w:rsidRPr="00E35F9B" w:rsidRDefault="009909A8" w:rsidP="009909A8">
      <w:pPr>
        <w:jc w:val="both"/>
        <w:rPr>
          <w:lang w:eastAsia="ar-SA"/>
        </w:rPr>
      </w:pPr>
      <w:r w:rsidRPr="00E35F9B">
        <w:rPr>
          <w:lang w:eastAsia="ar-SA"/>
        </w:rPr>
        <w:t>Zadavatel při zadávání této veřejné zakázky zohlednil tyto aspekty inovací při zadávání:</w:t>
      </w:r>
    </w:p>
    <w:p w14:paraId="67D73C33" w14:textId="7C0FF50F" w:rsidR="009909A8" w:rsidRPr="001D4354" w:rsidRDefault="00FD7AE5" w:rsidP="009909A8">
      <w:pPr>
        <w:jc w:val="both"/>
        <w:rPr>
          <w:lang w:eastAsia="ar-SA"/>
        </w:rPr>
      </w:pPr>
      <w:r w:rsidRPr="00E35F9B">
        <w:rPr>
          <w:lang w:eastAsia="ar-SA"/>
        </w:rPr>
        <w:t>Nový čistící stroj přinese inovativní prvek do fungování zadavatele</w:t>
      </w:r>
    </w:p>
    <w:p w14:paraId="1BFD35E3" w14:textId="77777777" w:rsidR="009909A8" w:rsidRDefault="009909A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1D79" w14:paraId="7DE78497" w14:textId="77777777" w:rsidTr="00EC5DD8">
        <w:trPr>
          <w:trHeight w:val="2396"/>
        </w:trPr>
        <w:tc>
          <w:tcPr>
            <w:tcW w:w="4503" w:type="dxa"/>
          </w:tcPr>
          <w:p w14:paraId="7DE78490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0228CAD" w14:textId="77777777" w:rsidR="00FC1779" w:rsidRPr="00477828" w:rsidRDefault="00FC1779" w:rsidP="00FC1779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477828"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Technické služby Kyjov, příspěvková organizace města Kyjova</w:t>
            </w:r>
          </w:p>
          <w:p w14:paraId="787BCE97" w14:textId="77777777" w:rsidR="00FC1779" w:rsidRPr="00A3350C" w:rsidRDefault="00FC1779" w:rsidP="00FC1779">
            <w:pPr>
              <w:pStyle w:val="Bezmezer"/>
              <w:rPr>
                <w:rFonts w:cstheme="minorHAnsi"/>
                <w:color w:val="000000" w:themeColor="text1"/>
              </w:rPr>
            </w:pPr>
            <w:r w:rsidRPr="00A3350C">
              <w:rPr>
                <w:rFonts w:cstheme="minorHAnsi"/>
                <w:color w:val="000000" w:themeColor="text1"/>
              </w:rPr>
              <w:t>se sídlem Riegrova 1370/27a,</w:t>
            </w:r>
            <w:r w:rsidRPr="00A3350C">
              <w:rPr>
                <w:rFonts w:cstheme="minorHAnsi"/>
                <w:color w:val="000000" w:themeColor="text1"/>
              </w:rPr>
              <w:br/>
              <w:t>69701 Kyjov</w:t>
            </w:r>
          </w:p>
          <w:p w14:paraId="7DE78493" w14:textId="77777777" w:rsidR="007A1D79" w:rsidRPr="00F96C33" w:rsidRDefault="007A1D79" w:rsidP="00661998">
            <w:pPr>
              <w:pStyle w:val="Bezmezer"/>
            </w:pPr>
          </w:p>
          <w:p w14:paraId="7DE78494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DE78495" w14:textId="0D5A27F6" w:rsidR="007A1D79" w:rsidRDefault="007A1D79" w:rsidP="00661998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Podpis:</w:t>
            </w:r>
          </w:p>
          <w:p w14:paraId="56BBB313" w14:textId="79D1CE45" w:rsidR="00743412" w:rsidRDefault="00743412" w:rsidP="00661998">
            <w:pPr>
              <w:pStyle w:val="Bezmezer"/>
              <w:rPr>
                <w:u w:val="single"/>
              </w:rPr>
            </w:pPr>
          </w:p>
          <w:p w14:paraId="00E31C44" w14:textId="182EDC6A" w:rsidR="00743412" w:rsidRDefault="00743412" w:rsidP="00661998">
            <w:pPr>
              <w:pStyle w:val="Bezmezer"/>
            </w:pPr>
            <w:r>
              <w:t>Mgr. Tomáš Motal</w:t>
            </w:r>
          </w:p>
          <w:p w14:paraId="58CA9863" w14:textId="6F44EB8C" w:rsidR="00743412" w:rsidRDefault="00743412" w:rsidP="00661998">
            <w:pPr>
              <w:pStyle w:val="Bezmezer"/>
            </w:pPr>
          </w:p>
          <w:p w14:paraId="420D550B" w14:textId="2DB4AED4" w:rsidR="00743412" w:rsidRDefault="00743412" w:rsidP="00661998">
            <w:pPr>
              <w:pStyle w:val="Bezmezer"/>
            </w:pPr>
            <w:r>
              <w:t>administrátor veřejné zakázky</w:t>
            </w:r>
          </w:p>
          <w:p w14:paraId="7DE78496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</w:tc>
      </w:tr>
    </w:tbl>
    <w:p w14:paraId="7DE78498" w14:textId="77777777" w:rsidR="006C73E2" w:rsidRDefault="006C73E2"/>
    <w:p w14:paraId="7DE78499" w14:textId="77777777" w:rsidR="00EE27E7" w:rsidRDefault="00EE27E7" w:rsidP="00EE27E7">
      <w:pPr>
        <w:jc w:val="both"/>
      </w:pPr>
    </w:p>
    <w:p w14:paraId="7DE7849A" w14:textId="5AE67EBD" w:rsidR="003B4061" w:rsidRPr="0017211F" w:rsidRDefault="00EE27E7" w:rsidP="003B4061">
      <w:pPr>
        <w:pStyle w:val="Bezmezer"/>
        <w:spacing w:after="240"/>
        <w:jc w:val="both"/>
      </w:pPr>
      <w:r w:rsidRPr="00FD7AE5">
        <w:t>Zadávací dokumentaci vypracoval na základě podkladů poskytnutých zadavatelem administrátor veřejné zakázky společnost</w:t>
      </w:r>
      <w:r w:rsidRPr="00FD7AE5">
        <w:rPr>
          <w:b/>
        </w:rPr>
        <w:t xml:space="preserve"> QCM, s.r.o</w:t>
      </w:r>
      <w:r w:rsidRPr="00FD7AE5">
        <w:t>.</w:t>
      </w:r>
      <w:r w:rsidRPr="00FD7AE5">
        <w:rPr>
          <w:b/>
        </w:rPr>
        <w:t xml:space="preserve">, </w:t>
      </w:r>
      <w:r w:rsidRPr="00FD7AE5">
        <w:t xml:space="preserve">se sídlem Bellova 370/40, 623 00 Brno, </w:t>
      </w:r>
      <w:r w:rsidRPr="00FD7AE5">
        <w:rPr>
          <w:color w:val="000000"/>
        </w:rPr>
        <w:t xml:space="preserve">zapsaná v obchodním rejstříku Krajského soudu v Brně, oddíl C, vložka </w:t>
      </w:r>
      <w:r w:rsidRPr="00FD7AE5">
        <w:t xml:space="preserve">40722, IČO </w:t>
      </w:r>
      <w:r w:rsidRPr="00FD7AE5">
        <w:rPr>
          <w:b/>
        </w:rPr>
        <w:t>26262525</w:t>
      </w:r>
      <w:r w:rsidR="003B4061" w:rsidRPr="00FD7AE5">
        <w:rPr>
          <w:b/>
        </w:rPr>
        <w:t xml:space="preserve">, </w:t>
      </w:r>
      <w:r w:rsidR="003B4061" w:rsidRPr="00FD7AE5">
        <w:t xml:space="preserve">s výjimkou přílohy č. </w:t>
      </w:r>
      <w:r w:rsidR="00FD7AE5" w:rsidRPr="00FD7AE5">
        <w:t>1</w:t>
      </w:r>
      <w:r w:rsidR="003B4061" w:rsidRPr="00FD7AE5">
        <w:t xml:space="preserve"> zadávací dokumentace, která byla vypracována</w:t>
      </w:r>
      <w:r w:rsidR="00FD7AE5" w:rsidRPr="00FD7AE5">
        <w:t xml:space="preserve"> přímo zadavatelem.</w:t>
      </w:r>
    </w:p>
    <w:p w14:paraId="7DE7849B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383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5155">
    <w:abstractNumId w:val="12"/>
  </w:num>
  <w:num w:numId="2" w16cid:durableId="1410694596">
    <w:abstractNumId w:val="6"/>
  </w:num>
  <w:num w:numId="3" w16cid:durableId="147064754">
    <w:abstractNumId w:val="1"/>
  </w:num>
  <w:num w:numId="4" w16cid:durableId="1915503008">
    <w:abstractNumId w:val="1"/>
    <w:lvlOverride w:ilvl="0">
      <w:startOverride w:val="1"/>
    </w:lvlOverride>
  </w:num>
  <w:num w:numId="5" w16cid:durableId="396904388">
    <w:abstractNumId w:val="4"/>
  </w:num>
  <w:num w:numId="6" w16cid:durableId="385877228">
    <w:abstractNumId w:val="14"/>
  </w:num>
  <w:num w:numId="7" w16cid:durableId="1440369374">
    <w:abstractNumId w:val="3"/>
  </w:num>
  <w:num w:numId="8" w16cid:durableId="1192911724">
    <w:abstractNumId w:val="2"/>
  </w:num>
  <w:num w:numId="9" w16cid:durableId="1143501110">
    <w:abstractNumId w:val="9"/>
  </w:num>
  <w:num w:numId="10" w16cid:durableId="2127582875">
    <w:abstractNumId w:val="10"/>
  </w:num>
  <w:num w:numId="11" w16cid:durableId="1987782572">
    <w:abstractNumId w:val="13"/>
  </w:num>
  <w:num w:numId="12" w16cid:durableId="1958903233">
    <w:abstractNumId w:val="11"/>
  </w:num>
  <w:num w:numId="13" w16cid:durableId="1419257141">
    <w:abstractNumId w:val="5"/>
  </w:num>
  <w:num w:numId="14" w16cid:durableId="1432165338">
    <w:abstractNumId w:val="0"/>
  </w:num>
  <w:num w:numId="15" w16cid:durableId="1001467183">
    <w:abstractNumId w:val="8"/>
  </w:num>
  <w:num w:numId="16" w16cid:durableId="938951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4619D"/>
    <w:rsid w:val="00056636"/>
    <w:rsid w:val="00062AAE"/>
    <w:rsid w:val="000744E1"/>
    <w:rsid w:val="0007506E"/>
    <w:rsid w:val="00085248"/>
    <w:rsid w:val="00090263"/>
    <w:rsid w:val="000936B5"/>
    <w:rsid w:val="000A667F"/>
    <w:rsid w:val="000D3B94"/>
    <w:rsid w:val="00137848"/>
    <w:rsid w:val="001404E2"/>
    <w:rsid w:val="001451AF"/>
    <w:rsid w:val="0014567C"/>
    <w:rsid w:val="001503F9"/>
    <w:rsid w:val="001654A3"/>
    <w:rsid w:val="00176FE2"/>
    <w:rsid w:val="00185713"/>
    <w:rsid w:val="001943EA"/>
    <w:rsid w:val="001A0017"/>
    <w:rsid w:val="001B6079"/>
    <w:rsid w:val="001F32A8"/>
    <w:rsid w:val="00201812"/>
    <w:rsid w:val="00203980"/>
    <w:rsid w:val="002102F2"/>
    <w:rsid w:val="002156B8"/>
    <w:rsid w:val="002321B9"/>
    <w:rsid w:val="002335F8"/>
    <w:rsid w:val="00257363"/>
    <w:rsid w:val="0026064E"/>
    <w:rsid w:val="00265C08"/>
    <w:rsid w:val="00270A65"/>
    <w:rsid w:val="0027608A"/>
    <w:rsid w:val="00293D62"/>
    <w:rsid w:val="002A5059"/>
    <w:rsid w:val="002A62C1"/>
    <w:rsid w:val="002B01E0"/>
    <w:rsid w:val="002B2233"/>
    <w:rsid w:val="002D5B0D"/>
    <w:rsid w:val="002E06BA"/>
    <w:rsid w:val="00380FDC"/>
    <w:rsid w:val="00382637"/>
    <w:rsid w:val="003876EE"/>
    <w:rsid w:val="00390820"/>
    <w:rsid w:val="00394C3A"/>
    <w:rsid w:val="003B4061"/>
    <w:rsid w:val="003B6315"/>
    <w:rsid w:val="003D6976"/>
    <w:rsid w:val="0042454E"/>
    <w:rsid w:val="0042656C"/>
    <w:rsid w:val="0043072A"/>
    <w:rsid w:val="004317FB"/>
    <w:rsid w:val="00432269"/>
    <w:rsid w:val="00446A5B"/>
    <w:rsid w:val="004470FF"/>
    <w:rsid w:val="004478F4"/>
    <w:rsid w:val="00477828"/>
    <w:rsid w:val="0049094E"/>
    <w:rsid w:val="0049678A"/>
    <w:rsid w:val="004B09DB"/>
    <w:rsid w:val="004C1471"/>
    <w:rsid w:val="004D5B4B"/>
    <w:rsid w:val="004E2982"/>
    <w:rsid w:val="00522465"/>
    <w:rsid w:val="00535AD5"/>
    <w:rsid w:val="00567184"/>
    <w:rsid w:val="005708D2"/>
    <w:rsid w:val="0058070D"/>
    <w:rsid w:val="005969D3"/>
    <w:rsid w:val="005B306B"/>
    <w:rsid w:val="005D26DE"/>
    <w:rsid w:val="005D589F"/>
    <w:rsid w:val="005F57C1"/>
    <w:rsid w:val="00642DD4"/>
    <w:rsid w:val="00644312"/>
    <w:rsid w:val="006459E6"/>
    <w:rsid w:val="00661998"/>
    <w:rsid w:val="00666AAA"/>
    <w:rsid w:val="00680339"/>
    <w:rsid w:val="00690CB1"/>
    <w:rsid w:val="006A40AE"/>
    <w:rsid w:val="006B1B6C"/>
    <w:rsid w:val="006B5578"/>
    <w:rsid w:val="006B7CA9"/>
    <w:rsid w:val="006C73E2"/>
    <w:rsid w:val="006D7745"/>
    <w:rsid w:val="006E5400"/>
    <w:rsid w:val="006F338A"/>
    <w:rsid w:val="006F49BD"/>
    <w:rsid w:val="006F6FE8"/>
    <w:rsid w:val="00730D55"/>
    <w:rsid w:val="00730DCB"/>
    <w:rsid w:val="00743412"/>
    <w:rsid w:val="00751B89"/>
    <w:rsid w:val="007639D6"/>
    <w:rsid w:val="00764B97"/>
    <w:rsid w:val="00797B85"/>
    <w:rsid w:val="007A0A24"/>
    <w:rsid w:val="007A1D79"/>
    <w:rsid w:val="007D34D5"/>
    <w:rsid w:val="007D4D93"/>
    <w:rsid w:val="007E2633"/>
    <w:rsid w:val="00805104"/>
    <w:rsid w:val="00822DB0"/>
    <w:rsid w:val="00874488"/>
    <w:rsid w:val="00875488"/>
    <w:rsid w:val="00892420"/>
    <w:rsid w:val="008939E7"/>
    <w:rsid w:val="00894173"/>
    <w:rsid w:val="008B6769"/>
    <w:rsid w:val="008C29FF"/>
    <w:rsid w:val="009442F8"/>
    <w:rsid w:val="00983CB4"/>
    <w:rsid w:val="009844C8"/>
    <w:rsid w:val="009909A8"/>
    <w:rsid w:val="009C2A53"/>
    <w:rsid w:val="009E145E"/>
    <w:rsid w:val="009E4DDF"/>
    <w:rsid w:val="009F3EE0"/>
    <w:rsid w:val="00A20770"/>
    <w:rsid w:val="00A3003C"/>
    <w:rsid w:val="00A31FD5"/>
    <w:rsid w:val="00A3350C"/>
    <w:rsid w:val="00A44299"/>
    <w:rsid w:val="00A51F0B"/>
    <w:rsid w:val="00A66813"/>
    <w:rsid w:val="00AB0C9C"/>
    <w:rsid w:val="00AB2916"/>
    <w:rsid w:val="00AB31D3"/>
    <w:rsid w:val="00AB5CBE"/>
    <w:rsid w:val="00B242FE"/>
    <w:rsid w:val="00B44B13"/>
    <w:rsid w:val="00B47ACF"/>
    <w:rsid w:val="00B9138B"/>
    <w:rsid w:val="00BA424E"/>
    <w:rsid w:val="00BD78A3"/>
    <w:rsid w:val="00BE467E"/>
    <w:rsid w:val="00BF0CFA"/>
    <w:rsid w:val="00BF4913"/>
    <w:rsid w:val="00BF5F6D"/>
    <w:rsid w:val="00BF747D"/>
    <w:rsid w:val="00C33926"/>
    <w:rsid w:val="00C46490"/>
    <w:rsid w:val="00C60172"/>
    <w:rsid w:val="00C75DEE"/>
    <w:rsid w:val="00C85307"/>
    <w:rsid w:val="00C8650D"/>
    <w:rsid w:val="00CA1309"/>
    <w:rsid w:val="00CA3A84"/>
    <w:rsid w:val="00CC742C"/>
    <w:rsid w:val="00CD4DD6"/>
    <w:rsid w:val="00CF6A34"/>
    <w:rsid w:val="00D06EB8"/>
    <w:rsid w:val="00D52845"/>
    <w:rsid w:val="00D74046"/>
    <w:rsid w:val="00DA5A8C"/>
    <w:rsid w:val="00DD5FFD"/>
    <w:rsid w:val="00DF0898"/>
    <w:rsid w:val="00E0408A"/>
    <w:rsid w:val="00E2272D"/>
    <w:rsid w:val="00E339CF"/>
    <w:rsid w:val="00E35F9B"/>
    <w:rsid w:val="00E50799"/>
    <w:rsid w:val="00E64BD7"/>
    <w:rsid w:val="00E7097B"/>
    <w:rsid w:val="00E73C88"/>
    <w:rsid w:val="00E75741"/>
    <w:rsid w:val="00E77846"/>
    <w:rsid w:val="00E802A0"/>
    <w:rsid w:val="00EB580D"/>
    <w:rsid w:val="00EB68B0"/>
    <w:rsid w:val="00EC0D61"/>
    <w:rsid w:val="00EC5DD8"/>
    <w:rsid w:val="00EE27E7"/>
    <w:rsid w:val="00EF06C3"/>
    <w:rsid w:val="00EF08F4"/>
    <w:rsid w:val="00EF3F2B"/>
    <w:rsid w:val="00EF4CAF"/>
    <w:rsid w:val="00EF659F"/>
    <w:rsid w:val="00EF78FB"/>
    <w:rsid w:val="00F22896"/>
    <w:rsid w:val="00F40A50"/>
    <w:rsid w:val="00F42F02"/>
    <w:rsid w:val="00F65FF6"/>
    <w:rsid w:val="00F95A12"/>
    <w:rsid w:val="00FA13DC"/>
    <w:rsid w:val="00FA6486"/>
    <w:rsid w:val="00FC1779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318"/>
  <w15:docId w15:val="{99218DD9-EE38-470F-A5F8-BD6BED8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774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070D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CC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.motal@qcm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en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e-tenders.cz/manual_2/ezak-manual-dodavatele-cdd-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EFoLXY/Pwq4nPfKUR6OGO0Q+mSQyUtaSTX2s7Z+RqM8=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MgK0N7ALjAb1flwhnuWRB0/RpdTbi96Qn+IUFPOKBiA=</DigestValue>
    </Reference>
  </SignedInfo>
  <SignatureValue>slz9zgkTHd7IU6GSl4Koyaz763Y9WdyiQAGLe0k4ukaovKHZTNDtFHOGUJsDfh3Y8J+SKV8KJxVK
Eg7TpIO0N0lYQ+UV6SvJZEs2+6IcdZZ/qwPMnNMdVD/2qM5lMR/fFeqw2FmmHJwuDcuLQOP0rgWY
QMUcaYjOKuphlHxym318ffNXnyojGlohtEjw4KE1VDgnm35Eu5jBTEb3wwk4r2JjAjteix3ckdI8
xdq0BfBo3lkbGYPlRx04CAEVkm9D1T9Vg9CS+Hnsdct1+BvBAqPxRglIeZZsWUw1H4JtziPsyf9n
eu41ivx9iwA/fSmYrn4X451xpVpwpXdJHMgXkw==</SignatureValue>
  <KeyInfo>
    <X509Data>
      <X509Certificate>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KYHUAI5oHy1XTiUE+fPvtF+6RdtVJe/oeSGKXJxE5To=</DigestValue>
      </Reference>
      <Reference URI="/word/document.xml?ContentType=application/vnd.openxmlformats-officedocument.wordprocessingml.document.main+xml">
        <DigestMethod Algorithm="http://www.w3.org/2001/04/xmlenc#sha256"/>
        <DigestValue>SNzVBGjf4bF+RkM2UhAfJx+W8S4gr42sc8/sdVOkVf4=</DigestValue>
      </Reference>
      <Reference URI="/word/fontTable.xml?ContentType=application/vnd.openxmlformats-officedocument.wordprocessingml.fontTable+xml">
        <DigestMethod Algorithm="http://www.w3.org/2001/04/xmlenc#sha256"/>
        <DigestValue>qretNXO0EqdyRnzB5WOn9tQHBW8jzvBsju7ThNfNIic=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GJKuS7Lq21NJnaYNik2Od2ko8ofCK/3LFlqIxVqkQXc=</DigestValue>
      </Reference>
      <Reference URI="/word/settings.xml?ContentType=application/vnd.openxmlformats-officedocument.wordprocessingml.settings+xml">
        <DigestMethod Algorithm="http://www.w3.org/2001/04/xmlenc#sha256"/>
        <DigestValue>VTjDQAZVDl8T1XUFsZGDqQBbCPh9ii2bzaldqFh3WGI=</DigestValue>
      </Reference>
      <Reference URI="/word/styles.xml?ContentType=application/vnd.openxmlformats-officedocument.wordprocessingml.styles+xml">
        <DigestMethod Algorithm="http://www.w3.org/2001/04/xmlenc#sha256"/>
        <DigestValue>impp1YCh2vSzV9wpkY9dH7jxTAHTLgtLRo9l4ZTQ1cM=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/VwxHl9CC4hZ8AaSa0Eb6Zdgqu9mBKLxG6JBjibxaWg=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2022-05-12T10:44:28Z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2022-05-12T10:44:28Z</xd:SigningTime>
          <xd:SigningCertificate>
            <xd:Cert>
              <xd:CertDigest>
                <DigestMethod Algorithm="http://www.w3.org/2001/04/xmlenc#sha256"/>
                <DigestValue>gkWTjrDWD1CbIHfJy2ESlTYDXlIfq9r4Ygep77EUJ+k=</DigestValue>
              </xd:CertDigest>
              <xd:IssuerSerial>
                <X509IssuerName>CN=PostSignum Qualified CA 4, O="Česká pošta, s.p.", OID.2.5.4.97=NTRCZ-47114983, C=CZ</X509IssuerName>
                <X509SerialNumber>22575917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209EA-627F-400B-B940-13853786C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57964-95B7-4662-9625-A21722178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142A6-43BF-473B-AB25-E2B9F2F58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6F835-D138-4A2A-8CD0-F24D53B0F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11</Pages>
  <Words>2772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90</cp:revision>
  <dcterms:created xsi:type="dcterms:W3CDTF">2014-11-25T09:22:00Z</dcterms:created>
  <dcterms:modified xsi:type="dcterms:W3CDTF">2022-05-12T10:40:00Z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