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955F" w14:textId="77777777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75A39E6" w14:textId="77777777" w:rsidR="0055591F" w:rsidRDefault="007A46EE" w:rsidP="0055591F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463271" wp14:editId="5509FAD5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04F8" w14:textId="77777777" w:rsidR="007A46EE" w:rsidRPr="00680339" w:rsidRDefault="007A46EE" w:rsidP="0055591F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591F" w14:paraId="7D7F4753" w14:textId="77777777" w:rsidTr="00553DC2">
        <w:tc>
          <w:tcPr>
            <w:tcW w:w="9212" w:type="dxa"/>
          </w:tcPr>
          <w:p w14:paraId="2A0784D2" w14:textId="77777777" w:rsidR="0055591F" w:rsidRPr="00680339" w:rsidRDefault="0055591F" w:rsidP="00553DC2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5591F" w14:paraId="318E9830" w14:textId="77777777" w:rsidTr="00553DC2">
        <w:trPr>
          <w:trHeight w:val="408"/>
        </w:trPr>
        <w:tc>
          <w:tcPr>
            <w:tcW w:w="9212" w:type="dxa"/>
          </w:tcPr>
          <w:p w14:paraId="16E02F98" w14:textId="74267D6E" w:rsidR="0055591F" w:rsidRPr="00680339" w:rsidRDefault="008F5731" w:rsidP="00553DC2">
            <w:pPr>
              <w:jc w:val="center"/>
              <w:rPr>
                <w:b/>
              </w:rPr>
            </w:pPr>
            <w:r w:rsidRPr="00CF2BC0">
              <w:rPr>
                <w:b/>
                <w:sz w:val="36"/>
              </w:rPr>
              <w:t>Výměna motorů a řízení stávajících deseti kusů prospektových tahů</w:t>
            </w:r>
          </w:p>
        </w:tc>
      </w:tr>
    </w:tbl>
    <w:p w14:paraId="4671253B" w14:textId="77777777" w:rsidR="0055591F" w:rsidRDefault="0055591F" w:rsidP="0055591F">
      <w:pPr>
        <w:spacing w:after="0"/>
      </w:pPr>
    </w:p>
    <w:p w14:paraId="7DAE2052" w14:textId="77777777" w:rsidR="0055591F" w:rsidRDefault="0055591F" w:rsidP="0055591F">
      <w:pPr>
        <w:spacing w:after="0"/>
        <w:jc w:val="center"/>
      </w:pPr>
    </w:p>
    <w:p w14:paraId="1C1AEC77" w14:textId="77777777" w:rsidR="0055591F" w:rsidRDefault="000C4352" w:rsidP="0055591F">
      <w:pPr>
        <w:spacing w:after="0"/>
        <w:jc w:val="center"/>
      </w:pPr>
      <w:r w:rsidRPr="00A538D2">
        <w:t>Veřejná zakázka je zadávána dle zákona č. 13</w:t>
      </w:r>
      <w:r>
        <w:t>4/201</w:t>
      </w:r>
      <w:r w:rsidRPr="00A538D2">
        <w:t xml:space="preserve">6 Sb., o </w:t>
      </w:r>
      <w:r>
        <w:t xml:space="preserve">zadávání </w:t>
      </w:r>
      <w:r w:rsidRPr="00A538D2">
        <w:t>veřejných zakáz</w:t>
      </w:r>
      <w:r>
        <w:t>e</w:t>
      </w:r>
      <w:r w:rsidRPr="00A538D2">
        <w:t>k, ve znění pozdějších předpisů (dále jen Zákon)</w:t>
      </w:r>
    </w:p>
    <w:p w14:paraId="4FEE62AD" w14:textId="77777777" w:rsidR="0055591F" w:rsidRDefault="0055591F" w:rsidP="0055591F">
      <w:pPr>
        <w:spacing w:after="0"/>
      </w:pPr>
    </w:p>
    <w:p w14:paraId="074C71B3" w14:textId="77777777" w:rsidR="0055591F" w:rsidRDefault="0055591F" w:rsidP="0055591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5731" w14:paraId="221B0BDA" w14:textId="77777777" w:rsidTr="000A7895">
        <w:tc>
          <w:tcPr>
            <w:tcW w:w="4606" w:type="dxa"/>
          </w:tcPr>
          <w:p w14:paraId="4A28ADDD" w14:textId="77777777" w:rsidR="008F5731" w:rsidRPr="006F49BD" w:rsidRDefault="008F5731" w:rsidP="000A7895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5A2D03A" w14:textId="77777777" w:rsidR="008F5731" w:rsidRDefault="008F5731" w:rsidP="000A7895">
            <w:r>
              <w:t>Otevřené řízení</w:t>
            </w:r>
          </w:p>
        </w:tc>
      </w:tr>
      <w:tr w:rsidR="008F5731" w14:paraId="30DAD166" w14:textId="77777777" w:rsidTr="000A7895">
        <w:tc>
          <w:tcPr>
            <w:tcW w:w="4606" w:type="dxa"/>
          </w:tcPr>
          <w:p w14:paraId="02A26851" w14:textId="77777777" w:rsidR="008F5731" w:rsidRPr="006F49BD" w:rsidRDefault="008F5731" w:rsidP="000A7895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2B888ECB" w14:textId="77777777" w:rsidR="008F5731" w:rsidRDefault="008F5731" w:rsidP="000A7895">
            <w:r>
              <w:t>Nadlimitní</w:t>
            </w:r>
          </w:p>
        </w:tc>
      </w:tr>
      <w:tr w:rsidR="008F5731" w14:paraId="48891663" w14:textId="77777777" w:rsidTr="000A7895">
        <w:tc>
          <w:tcPr>
            <w:tcW w:w="4606" w:type="dxa"/>
          </w:tcPr>
          <w:p w14:paraId="55A003C1" w14:textId="77777777" w:rsidR="008F5731" w:rsidRPr="006F49BD" w:rsidRDefault="008F5731" w:rsidP="000A7895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6BCEAD0" w14:textId="77777777" w:rsidR="008F5731" w:rsidRDefault="008F5731" w:rsidP="000A7895">
            <w:r w:rsidRPr="00B62BC1">
              <w:t>Dodávky</w:t>
            </w:r>
          </w:p>
        </w:tc>
      </w:tr>
      <w:tr w:rsidR="008F5731" w:rsidRPr="002369A5" w14:paraId="3E6CEB0E" w14:textId="77777777" w:rsidTr="000A7895">
        <w:tc>
          <w:tcPr>
            <w:tcW w:w="4606" w:type="dxa"/>
          </w:tcPr>
          <w:p w14:paraId="4E2CB24D" w14:textId="77777777" w:rsidR="008F5731" w:rsidRPr="006F49BD" w:rsidRDefault="008F5731" w:rsidP="000A7895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23C101C0" w14:textId="77777777" w:rsidR="008F5731" w:rsidRPr="002369A5" w:rsidRDefault="008F5731" w:rsidP="000A7895">
            <w:pPr>
              <w:rPr>
                <w:b/>
              </w:rPr>
            </w:pPr>
            <w:r>
              <w:rPr>
                <w:b/>
              </w:rPr>
              <w:t>12.900.000,</w:t>
            </w:r>
            <w:r w:rsidRPr="002369A5">
              <w:rPr>
                <w:b/>
              </w:rPr>
              <w:t xml:space="preserve"> - Kč bez DPH</w:t>
            </w:r>
          </w:p>
        </w:tc>
      </w:tr>
      <w:tr w:rsidR="008F5731" w14:paraId="7457D32D" w14:textId="77777777" w:rsidTr="000A7895">
        <w:tc>
          <w:tcPr>
            <w:tcW w:w="4606" w:type="dxa"/>
          </w:tcPr>
          <w:p w14:paraId="73825CC9" w14:textId="77777777" w:rsidR="008F5731" w:rsidRPr="006F49BD" w:rsidRDefault="008F5731" w:rsidP="000A7895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6B2E9004" w14:textId="77777777" w:rsidR="008F5731" w:rsidRDefault="008F5731" w:rsidP="000A7895">
            <w:r w:rsidRPr="00900C5B">
              <w:t>www.vhodne-uverejneni.cz/profil/00101397</w:t>
            </w:r>
          </w:p>
        </w:tc>
      </w:tr>
      <w:tr w:rsidR="008F5731" w14:paraId="50C358D0" w14:textId="77777777" w:rsidTr="000A7895">
        <w:tc>
          <w:tcPr>
            <w:tcW w:w="4606" w:type="dxa"/>
          </w:tcPr>
          <w:p w14:paraId="684D4A93" w14:textId="77777777" w:rsidR="008F5731" w:rsidRPr="006F49BD" w:rsidRDefault="008F5731" w:rsidP="000A7895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832D286" w14:textId="7EB5D98A" w:rsidR="008F5731" w:rsidRDefault="00276E13" w:rsidP="000A7895">
            <w:r>
              <w:t>19. 2</w:t>
            </w:r>
            <w:r w:rsidR="008F5731">
              <w:t>. 2021</w:t>
            </w:r>
          </w:p>
        </w:tc>
      </w:tr>
    </w:tbl>
    <w:p w14:paraId="01241085" w14:textId="77777777" w:rsidR="0055591F" w:rsidRPr="00E2272D" w:rsidRDefault="0055591F" w:rsidP="0055591F">
      <w:pPr>
        <w:pStyle w:val="Nzev"/>
        <w:spacing w:after="0"/>
        <w:rPr>
          <w:rFonts w:cs="Arial"/>
          <w:b/>
          <w:color w:val="auto"/>
          <w:sz w:val="22"/>
          <w:szCs w:val="22"/>
        </w:rPr>
      </w:pPr>
    </w:p>
    <w:p w14:paraId="5F9A638E" w14:textId="77777777" w:rsidR="00CE5221" w:rsidRDefault="00CE5221" w:rsidP="0055591F">
      <w:pPr>
        <w:spacing w:after="0"/>
        <w:jc w:val="center"/>
      </w:pPr>
    </w:p>
    <w:p w14:paraId="40EA22FE" w14:textId="77777777" w:rsidR="00CE5221" w:rsidRDefault="00CE5221" w:rsidP="0055591F">
      <w:pPr>
        <w:spacing w:after="0"/>
        <w:jc w:val="center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51F21" wp14:editId="2F581D4A">
            <wp:simplePos x="0" y="0"/>
            <wp:positionH relativeFrom="column">
              <wp:posOffset>2148205</wp:posOffset>
            </wp:positionH>
            <wp:positionV relativeFrom="paragraph">
              <wp:posOffset>14605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387F" w14:textId="77777777" w:rsidR="00CE5221" w:rsidRDefault="00CE5221" w:rsidP="0055591F">
      <w:pPr>
        <w:spacing w:after="0"/>
        <w:jc w:val="center"/>
      </w:pPr>
    </w:p>
    <w:p w14:paraId="3A7D5241" w14:textId="77777777" w:rsidR="00CE5221" w:rsidRDefault="00CE5221" w:rsidP="0055591F">
      <w:pPr>
        <w:spacing w:after="0"/>
        <w:jc w:val="center"/>
      </w:pPr>
    </w:p>
    <w:p w14:paraId="74C953AA" w14:textId="77777777" w:rsidR="00CE5221" w:rsidRDefault="00CE5221" w:rsidP="0055591F">
      <w:pPr>
        <w:spacing w:after="0"/>
        <w:jc w:val="center"/>
      </w:pPr>
    </w:p>
    <w:p w14:paraId="6A9B889B" w14:textId="77777777" w:rsidR="00CE5221" w:rsidRDefault="00CE5221" w:rsidP="0055591F">
      <w:pPr>
        <w:spacing w:after="0"/>
        <w:jc w:val="center"/>
      </w:pPr>
    </w:p>
    <w:p w14:paraId="6BD49938" w14:textId="77777777" w:rsidR="00CE5221" w:rsidRDefault="00CE5221" w:rsidP="0055591F">
      <w:pPr>
        <w:spacing w:after="0"/>
        <w:jc w:val="center"/>
      </w:pPr>
    </w:p>
    <w:p w14:paraId="5606DD4C" w14:textId="77777777" w:rsidR="0055591F" w:rsidRDefault="0055591F" w:rsidP="0055591F">
      <w:pPr>
        <w:spacing w:after="0"/>
        <w:jc w:val="center"/>
      </w:pPr>
      <w:r>
        <w:t>Zakázka je zadávána v certifikovaném elektronickém nástroji E</w:t>
      </w:r>
      <w:r w:rsidR="00492BED">
        <w:t>-</w:t>
      </w:r>
      <w:r>
        <w:t xml:space="preserve">ZAK, který je dostupný na </w:t>
      </w:r>
      <w:r w:rsidR="00CE5221" w:rsidRPr="00B62BC1">
        <w:t>https://ezak.e-tenders.cz/.</w:t>
      </w:r>
    </w:p>
    <w:p w14:paraId="6064926F" w14:textId="77777777" w:rsidR="0055591F" w:rsidRDefault="0055591F" w:rsidP="0055591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D52A6C3" w14:textId="77777777" w:rsidR="0055591F" w:rsidRDefault="0055591F" w:rsidP="0055591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6D432AC" w14:textId="77777777" w:rsidR="0055591F" w:rsidRDefault="0055591F" w:rsidP="0055591F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55591F" w14:paraId="580753A9" w14:textId="77777777" w:rsidTr="00D2229D">
        <w:tc>
          <w:tcPr>
            <w:tcW w:w="4644" w:type="dxa"/>
          </w:tcPr>
          <w:p w14:paraId="05A8D44B" w14:textId="77777777" w:rsidR="0055591F" w:rsidRPr="009E145E" w:rsidRDefault="0055591F" w:rsidP="00553DC2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38E4F2A0" w14:textId="77777777" w:rsidR="00CE5221" w:rsidRDefault="00CE5221" w:rsidP="00CE5221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423CB280" w14:textId="77777777" w:rsidR="00CE5221" w:rsidRPr="00900C5B" w:rsidRDefault="00CE5221" w:rsidP="00CE5221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D98B231" w14:textId="77777777" w:rsidR="00CE5221" w:rsidRPr="00664FC9" w:rsidRDefault="00CE5221" w:rsidP="00CE5221">
            <w:pPr>
              <w:pStyle w:val="Bezmezer"/>
            </w:pPr>
            <w:r w:rsidRPr="00664FC9">
              <w:t>Lidická 1863/16</w:t>
            </w:r>
          </w:p>
          <w:p w14:paraId="55F8C589" w14:textId="77777777" w:rsidR="00CE5221" w:rsidRPr="00664FC9" w:rsidRDefault="00CE5221" w:rsidP="00CE5221">
            <w:pPr>
              <w:pStyle w:val="Bezmezer"/>
            </w:pPr>
            <w:r w:rsidRPr="00664FC9">
              <w:t>602 00 Brno</w:t>
            </w:r>
          </w:p>
          <w:p w14:paraId="43BEFA67" w14:textId="77777777" w:rsidR="0055591F" w:rsidRPr="00F96C33" w:rsidRDefault="0055591F" w:rsidP="00553DC2">
            <w:pPr>
              <w:pStyle w:val="Bezmezer"/>
            </w:pPr>
          </w:p>
          <w:p w14:paraId="10990EE6" w14:textId="77777777" w:rsidR="0055591F" w:rsidRDefault="0055591F" w:rsidP="00553DC2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ADD39FC" w14:textId="77777777" w:rsidR="0055591F" w:rsidRPr="009E145E" w:rsidRDefault="000C4352" w:rsidP="00553DC2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333D516" w14:textId="77777777" w:rsidR="00A73738" w:rsidRDefault="00A73738" w:rsidP="00A7373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6827620" w14:textId="77777777" w:rsidR="00A73738" w:rsidRDefault="00A73738" w:rsidP="00A73738">
            <w:pPr>
              <w:pStyle w:val="Bezmezer"/>
            </w:pPr>
            <w:r>
              <w:t xml:space="preserve">se sídlem Heršpická 813/5, </w:t>
            </w:r>
          </w:p>
          <w:p w14:paraId="25FA67E4" w14:textId="77777777" w:rsidR="00A73738" w:rsidRDefault="00A73738" w:rsidP="00A73738">
            <w:pPr>
              <w:pStyle w:val="Bezmezer"/>
            </w:pPr>
            <w:r>
              <w:t>639 00 Brno</w:t>
            </w:r>
          </w:p>
          <w:p w14:paraId="12706D7F" w14:textId="77777777" w:rsidR="00A73738" w:rsidRDefault="00A73738" w:rsidP="00A73738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E25688A" w14:textId="77777777" w:rsidR="00A73738" w:rsidRDefault="00A73738" w:rsidP="00A73738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B1AA3B6" w14:textId="77777777" w:rsidR="0055591F" w:rsidRDefault="0055591F" w:rsidP="00553DC2">
            <w:pPr>
              <w:pStyle w:val="Bezmezer"/>
              <w:rPr>
                <w:rFonts w:cs="Arial"/>
              </w:rPr>
            </w:pPr>
          </w:p>
        </w:tc>
      </w:tr>
      <w:tr w:rsidR="0055591F" w14:paraId="61128D76" w14:textId="77777777" w:rsidTr="00D2229D">
        <w:tc>
          <w:tcPr>
            <w:tcW w:w="4644" w:type="dxa"/>
          </w:tcPr>
          <w:p w14:paraId="2C214C5E" w14:textId="77777777" w:rsidR="0055591F" w:rsidRDefault="0055591F" w:rsidP="005D6928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 xml:space="preserve">: </w:t>
            </w:r>
            <w:r w:rsidR="00CE5221">
              <w:rPr>
                <w:b/>
              </w:rPr>
              <w:t>00101397</w:t>
            </w:r>
          </w:p>
        </w:tc>
        <w:tc>
          <w:tcPr>
            <w:tcW w:w="4568" w:type="dxa"/>
          </w:tcPr>
          <w:p w14:paraId="147B810D" w14:textId="77777777" w:rsidR="0055591F" w:rsidRPr="00680339" w:rsidRDefault="0055591F" w:rsidP="00553DC2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1FC9DB7C" w14:textId="77777777"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14:paraId="7CE98F5F" w14:textId="77777777" w:rsidTr="00A72381">
        <w:tc>
          <w:tcPr>
            <w:tcW w:w="9212" w:type="dxa"/>
          </w:tcPr>
          <w:p w14:paraId="1DF5E1F1" w14:textId="77777777"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14:paraId="323CAD67" w14:textId="77777777" w:rsidTr="00A72381">
        <w:trPr>
          <w:trHeight w:val="408"/>
        </w:trPr>
        <w:tc>
          <w:tcPr>
            <w:tcW w:w="9212" w:type="dxa"/>
          </w:tcPr>
          <w:p w14:paraId="272E31E4" w14:textId="0F465C89" w:rsidR="008D7C43" w:rsidRPr="00680339" w:rsidRDefault="008F5731" w:rsidP="00A72381">
            <w:pPr>
              <w:jc w:val="center"/>
              <w:rPr>
                <w:b/>
              </w:rPr>
            </w:pPr>
            <w:r w:rsidRPr="00CF2BC0">
              <w:rPr>
                <w:b/>
                <w:sz w:val="36"/>
              </w:rPr>
              <w:t>Výměna motorů a řízení stávajících deseti kusů prospektových tahů</w:t>
            </w:r>
          </w:p>
        </w:tc>
      </w:tr>
    </w:tbl>
    <w:p w14:paraId="5CD51D63" w14:textId="77777777" w:rsidR="008D7C43" w:rsidRDefault="008D7C43" w:rsidP="008D7C43"/>
    <w:p w14:paraId="76D5380D" w14:textId="77777777" w:rsidR="008D7C43" w:rsidRDefault="008D7C43" w:rsidP="008D7C43"/>
    <w:p w14:paraId="6CD449CC" w14:textId="77777777" w:rsidR="008D7C43" w:rsidRDefault="008D7C43" w:rsidP="008D7C43"/>
    <w:p w14:paraId="272019B6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158725AC" w14:textId="77777777" w:rsidR="008D7C43" w:rsidRDefault="008D7C43" w:rsidP="008D7C43">
      <w:pPr>
        <w:jc w:val="center"/>
        <w:rPr>
          <w:rFonts w:cs="Arial"/>
          <w:b/>
        </w:rPr>
      </w:pPr>
    </w:p>
    <w:p w14:paraId="7CBD070E" w14:textId="77777777" w:rsidR="008D7C43" w:rsidRDefault="008D7C43" w:rsidP="008D7C43">
      <w:pPr>
        <w:jc w:val="center"/>
        <w:rPr>
          <w:rFonts w:cs="Arial"/>
          <w:b/>
        </w:rPr>
      </w:pPr>
    </w:p>
    <w:p w14:paraId="7AC4A08A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14:paraId="06BDE0AC" w14:textId="77777777" w:rsidTr="00A72381">
        <w:tc>
          <w:tcPr>
            <w:tcW w:w="4606" w:type="dxa"/>
          </w:tcPr>
          <w:p w14:paraId="644FC318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2FC5E63" w14:textId="77777777" w:rsidR="008D7C43" w:rsidRDefault="00D72B91" w:rsidP="00A72381">
            <w:r>
              <w:t>Otevřené řízení</w:t>
            </w:r>
          </w:p>
        </w:tc>
      </w:tr>
      <w:tr w:rsidR="008D7C43" w14:paraId="05EEC607" w14:textId="77777777" w:rsidTr="00A72381">
        <w:tc>
          <w:tcPr>
            <w:tcW w:w="4606" w:type="dxa"/>
          </w:tcPr>
          <w:p w14:paraId="3D60DEC2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84E7BC3" w14:textId="77777777" w:rsidR="008D7C43" w:rsidRDefault="008D7C43" w:rsidP="00A72381">
            <w:r w:rsidRPr="004D47A4">
              <w:t>Dodávky</w:t>
            </w:r>
          </w:p>
        </w:tc>
      </w:tr>
    </w:tbl>
    <w:p w14:paraId="342FBA62" w14:textId="77777777" w:rsidR="008D7C43" w:rsidRDefault="008D7C43" w:rsidP="008D7C43">
      <w:pPr>
        <w:spacing w:line="360" w:lineRule="auto"/>
      </w:pPr>
    </w:p>
    <w:p w14:paraId="260E1227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D7C43" w14:paraId="561432FC" w14:textId="77777777" w:rsidTr="00D13171">
        <w:tc>
          <w:tcPr>
            <w:tcW w:w="4644" w:type="dxa"/>
          </w:tcPr>
          <w:p w14:paraId="04DB1FC3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01F098F" w14:textId="77777777" w:rsidR="004D47A4" w:rsidRDefault="004D47A4" w:rsidP="004D47A4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21BEAAE9" w14:textId="77777777" w:rsidR="004D47A4" w:rsidRPr="00900C5B" w:rsidRDefault="004D47A4" w:rsidP="004D47A4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AAF7F11" w14:textId="77777777" w:rsidR="004D47A4" w:rsidRPr="00664FC9" w:rsidRDefault="004D47A4" w:rsidP="004D47A4">
            <w:pPr>
              <w:pStyle w:val="Bezmezer"/>
            </w:pPr>
            <w:r w:rsidRPr="00664FC9">
              <w:t>Lidická 1863/16</w:t>
            </w:r>
          </w:p>
          <w:p w14:paraId="29AA8186" w14:textId="77777777" w:rsidR="004D47A4" w:rsidRPr="00664FC9" w:rsidRDefault="004D47A4" w:rsidP="004D47A4">
            <w:pPr>
              <w:pStyle w:val="Bezmezer"/>
            </w:pPr>
            <w:r w:rsidRPr="00664FC9">
              <w:t>602 00 Brno</w:t>
            </w:r>
          </w:p>
          <w:p w14:paraId="679ADB32" w14:textId="77777777" w:rsidR="008D7C43" w:rsidRPr="00F96C33" w:rsidRDefault="008D7C43" w:rsidP="00A72381">
            <w:pPr>
              <w:pStyle w:val="Bezmezer"/>
            </w:pPr>
          </w:p>
          <w:p w14:paraId="3AD7F04B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92A5301" w14:textId="77777777" w:rsidR="008D7C43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A524C16" w14:textId="77777777" w:rsidR="004C4AA9" w:rsidRDefault="004C4AA9" w:rsidP="004C4AA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23DE98B" w14:textId="77777777" w:rsidR="004C4AA9" w:rsidRDefault="004C4AA9" w:rsidP="004C4AA9">
            <w:pPr>
              <w:pStyle w:val="Bezmezer"/>
            </w:pPr>
            <w:r>
              <w:t xml:space="preserve">se sídlem Heršpická 813/5, </w:t>
            </w:r>
          </w:p>
          <w:p w14:paraId="5C355595" w14:textId="77777777" w:rsidR="004C4AA9" w:rsidRDefault="004C4AA9" w:rsidP="004C4AA9">
            <w:pPr>
              <w:pStyle w:val="Bezmezer"/>
            </w:pPr>
            <w:r>
              <w:t>639 00 Brno</w:t>
            </w:r>
          </w:p>
          <w:p w14:paraId="0521180A" w14:textId="77777777" w:rsidR="004C4AA9" w:rsidRDefault="004C4AA9" w:rsidP="004C4AA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1A3E21E" w14:textId="77777777" w:rsidR="004C4AA9" w:rsidRDefault="004C4AA9" w:rsidP="004C4AA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530731F4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8689CD7" w14:textId="77777777" w:rsidTr="00D13171">
        <w:tc>
          <w:tcPr>
            <w:tcW w:w="4644" w:type="dxa"/>
          </w:tcPr>
          <w:p w14:paraId="5FF4C31D" w14:textId="3609B467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4D47A4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4BEE1A02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0559CFA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5F73F77D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8D7C43" w:rsidRPr="008D7C43" w14:paraId="7F8B281B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EA59FD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0999D0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8E94E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0F3874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6832A0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EBA3F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FEC2C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E0DD4CE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0F0314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A019E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581497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A9DDA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A8D1B1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908835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BEC561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AF6D8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46A48C02" w14:textId="77777777" w:rsidR="008D7C43" w:rsidRDefault="008D7C43" w:rsidP="008D7C43">
      <w:pPr>
        <w:spacing w:line="360" w:lineRule="auto"/>
      </w:pPr>
    </w:p>
    <w:p w14:paraId="319C00EB" w14:textId="77777777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8DC0931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14:paraId="512EABF8" w14:textId="77777777" w:rsidTr="00A72381">
        <w:tc>
          <w:tcPr>
            <w:tcW w:w="9212" w:type="dxa"/>
          </w:tcPr>
          <w:p w14:paraId="3C598421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14:paraId="3371114D" w14:textId="77777777" w:rsidTr="00A72381">
        <w:trPr>
          <w:trHeight w:val="408"/>
        </w:trPr>
        <w:tc>
          <w:tcPr>
            <w:tcW w:w="9212" w:type="dxa"/>
          </w:tcPr>
          <w:p w14:paraId="06883BF6" w14:textId="79FAE336" w:rsidR="00485B37" w:rsidRPr="00680339" w:rsidRDefault="008F5731" w:rsidP="00A72381">
            <w:pPr>
              <w:jc w:val="center"/>
              <w:rPr>
                <w:b/>
              </w:rPr>
            </w:pPr>
            <w:r w:rsidRPr="00CF2BC0">
              <w:rPr>
                <w:b/>
                <w:sz w:val="36"/>
              </w:rPr>
              <w:t>Výměna motorů a řízení stávajících deseti kusů prospektových tahů</w:t>
            </w:r>
          </w:p>
        </w:tc>
      </w:tr>
    </w:tbl>
    <w:p w14:paraId="13B19503" w14:textId="77777777" w:rsidR="00485B37" w:rsidRDefault="00485B37" w:rsidP="00485B37"/>
    <w:p w14:paraId="1EAE45FF" w14:textId="77777777" w:rsidR="00485B37" w:rsidRDefault="00485B37" w:rsidP="00485B37"/>
    <w:p w14:paraId="1EBFFA11" w14:textId="77777777" w:rsidR="00485B37" w:rsidRDefault="00485B37" w:rsidP="00485B37"/>
    <w:p w14:paraId="45E91B04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1ABE552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485B37" w:rsidRPr="008D7C43" w14:paraId="466D353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D66855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36D244D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9F122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889BE9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0B3C6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BA898A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DF4BAEC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CCEDAF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0238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AEEF8E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D20A11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B2AF3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F88C0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6187D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7D1B4B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0DDE5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6492E6D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72AFD745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5EE25F3C" w14:textId="77777777" w:rsidR="00485B37" w:rsidRDefault="00485B37" w:rsidP="00485B37">
      <w:pPr>
        <w:jc w:val="center"/>
        <w:rPr>
          <w:rFonts w:cs="Arial"/>
          <w:b/>
        </w:rPr>
      </w:pPr>
    </w:p>
    <w:p w14:paraId="2D6C73AA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49E05B1" w14:textId="77777777" w:rsidR="00485B37" w:rsidRDefault="00485B37" w:rsidP="00485B37">
      <w:pPr>
        <w:rPr>
          <w:rFonts w:cs="Arial"/>
          <w:bCs/>
        </w:rPr>
      </w:pPr>
    </w:p>
    <w:p w14:paraId="2D4D3556" w14:textId="4FAEAD63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6C515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0603FC83" w14:textId="77777777"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61FAE00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070DCA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CE05C1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EBF862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48AFD47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238EF2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562FA10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7C41251D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6A39C3B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451733C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262943E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181E2DF7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58D60FA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272473D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14:paraId="3C7C824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zadání veřejné zakázky a při veřejné soutěži,</w:t>
      </w:r>
    </w:p>
    <w:p w14:paraId="0F9DC338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3256F96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4DAA0DB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0FDD6C5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3C92224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4D3A652C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54481F3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6DE2D08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3166D0C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064B810" w14:textId="77777777"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42F6201E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773B04B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2E3127A4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2ECA90ED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C269F7A" w14:textId="77777777"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60C0DAD1" w14:textId="77777777"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6197796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0B19AA28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72A1816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38EECB40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3BF826F3" w14:textId="39161A6D"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 w:rsidR="004D47A4">
        <w:rPr>
          <w:rFonts w:cs="Arial"/>
        </w:rPr>
        <w:t>, kterou Zadavatel požadoval v Z</w:t>
      </w:r>
      <w:r w:rsidRPr="005C5367">
        <w:rPr>
          <w:rFonts w:cs="Arial"/>
        </w:rPr>
        <w:t>adávací dokumentaci</w:t>
      </w:r>
      <w:r>
        <w:rPr>
          <w:rFonts w:cs="Arial"/>
        </w:rPr>
        <w:t>,</w:t>
      </w:r>
    </w:p>
    <w:p w14:paraId="6DCDD345" w14:textId="77777777" w:rsidR="00993AC2" w:rsidRPr="00993AC2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 w:rsidRPr="004D47A4">
        <w:rPr>
          <w:rFonts w:cs="Arial"/>
          <w:b/>
        </w:rPr>
        <w:t>dodávek</w:t>
      </w:r>
      <w:r w:rsidRPr="004D47A4">
        <w:rPr>
          <w:rFonts w:cs="Arial"/>
        </w:rPr>
        <w:t>:</w:t>
      </w:r>
    </w:p>
    <w:p w14:paraId="0C2EEB51" w14:textId="77777777" w:rsidR="00993AC2" w:rsidRP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14:paraId="5EAF9D91" w14:textId="77777777" w:rsidTr="00F4338C">
        <w:trPr>
          <w:trHeight w:val="1782"/>
        </w:trPr>
        <w:tc>
          <w:tcPr>
            <w:tcW w:w="700" w:type="dxa"/>
          </w:tcPr>
          <w:p w14:paraId="7F062F9B" w14:textId="77777777" w:rsidR="00993AC2" w:rsidRPr="004109BF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14:paraId="2B5D3B74" w14:textId="77777777" w:rsidR="00993AC2" w:rsidRPr="004D47A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14:paraId="32BEAB95" w14:textId="77777777" w:rsidR="00993AC2" w:rsidRPr="004D47A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57C92FD2" w14:textId="77777777" w:rsidR="00993AC2" w:rsidRPr="004D47A4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5C3C6A12" w14:textId="77777777" w:rsidR="00993AC2" w:rsidRPr="004D47A4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4D47A4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14:paraId="14BE2C21" w14:textId="77777777"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proofErr w:type="gramStart"/>
            <w:r w:rsidRPr="004109BF">
              <w:rPr>
                <w:rFonts w:cs="Verdana"/>
              </w:rPr>
              <w:t>od - do</w:t>
            </w:r>
            <w:proofErr w:type="gramEnd"/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14:paraId="5C7D052A" w14:textId="77777777" w:rsidTr="00F4338C">
        <w:trPr>
          <w:trHeight w:val="397"/>
        </w:trPr>
        <w:tc>
          <w:tcPr>
            <w:tcW w:w="700" w:type="dxa"/>
          </w:tcPr>
          <w:p w14:paraId="123CAAA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14:paraId="3C6AABFE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355106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16242A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A43D0A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54C674D5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714ADB98" w14:textId="77777777" w:rsidTr="00F4338C">
        <w:trPr>
          <w:trHeight w:val="397"/>
        </w:trPr>
        <w:tc>
          <w:tcPr>
            <w:tcW w:w="700" w:type="dxa"/>
          </w:tcPr>
          <w:p w14:paraId="433C0AC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14:paraId="71764B0F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22A655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F7E0A2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715759D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3F1DB238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1E052EE3" w14:textId="77777777" w:rsidTr="00F4338C">
        <w:trPr>
          <w:trHeight w:val="397"/>
        </w:trPr>
        <w:tc>
          <w:tcPr>
            <w:tcW w:w="700" w:type="dxa"/>
          </w:tcPr>
          <w:p w14:paraId="5FD73A7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14:paraId="5EEB0F4B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7AB69A3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4A4643DC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04A624B8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74DB597E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683598D6" w14:textId="77777777" w:rsid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p w14:paraId="4BAC8533" w14:textId="6DA4C103" w:rsidR="009C34C9" w:rsidRPr="009C34C9" w:rsidRDefault="009C34C9" w:rsidP="009C34C9">
      <w:pPr>
        <w:pStyle w:val="Odstavecseseznamem"/>
        <w:numPr>
          <w:ilvl w:val="0"/>
          <w:numId w:val="14"/>
        </w:numPr>
        <w:ind w:left="284" w:hanging="284"/>
        <w:rPr>
          <w:rFonts w:cs="Arial"/>
        </w:rPr>
      </w:pPr>
      <w:r w:rsidRPr="009C34C9">
        <w:rPr>
          <w:rFonts w:cs="Arial"/>
        </w:rPr>
        <w:t>Na plnění veřejné zakázky se budou podílet následující technici</w:t>
      </w:r>
      <w:r>
        <w:rPr>
          <w:rFonts w:cs="Arial"/>
        </w:rPr>
        <w:t>:</w:t>
      </w:r>
    </w:p>
    <w:tbl>
      <w:tblPr>
        <w:tblpPr w:leftFromText="141" w:rightFromText="141" w:bottomFromText="200" w:vertAnchor="text" w:horzAnchor="margin" w:tblpX="150" w:tblpY="193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1"/>
        <w:gridCol w:w="1549"/>
        <w:gridCol w:w="2423"/>
        <w:gridCol w:w="2578"/>
        <w:gridCol w:w="1958"/>
      </w:tblGrid>
      <w:tr w:rsidR="009C34C9" w14:paraId="50C9842F" w14:textId="2813A2D1" w:rsidTr="009C34C9">
        <w:trPr>
          <w:trHeight w:val="15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7EDD87" w14:textId="77777777" w:rsidR="009C34C9" w:rsidRDefault="009C34C9" w:rsidP="000A789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lastRenderedPageBreak/>
              <w:t>Poř</w:t>
            </w:r>
            <w:proofErr w:type="spellEnd"/>
            <w:r>
              <w:rPr>
                <w:rFonts w:cs="Verdana"/>
              </w:rPr>
              <w:t>. číslo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056262" w14:textId="77777777" w:rsidR="009C34C9" w:rsidRDefault="009C34C9" w:rsidP="000A789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Jméno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BF104" w14:textId="77777777" w:rsidR="009C34C9" w:rsidRDefault="009C34C9" w:rsidP="000A789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Pozice, působnost, zodpovědnost, vymezení podílu na realizaci zakázky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79EEC3" w14:textId="77777777" w:rsidR="009C34C9" w:rsidRDefault="009C34C9" w:rsidP="000A7895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Profesní životopis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9E22D" w14:textId="5310F84F" w:rsidR="009C34C9" w:rsidRDefault="009C34C9" w:rsidP="000A7895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Projekty</w:t>
            </w:r>
          </w:p>
        </w:tc>
      </w:tr>
      <w:tr w:rsidR="009C34C9" w14:paraId="449B97B4" w14:textId="57469F4E" w:rsidTr="009C34C9">
        <w:trPr>
          <w:trHeight w:val="39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E0D4A4" w14:textId="77777777" w:rsidR="009C34C9" w:rsidRDefault="009C34C9" w:rsidP="000A7895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4A820E" w14:textId="77777777" w:rsidR="009C34C9" w:rsidRDefault="009C34C9" w:rsidP="000A789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6C0AD5" w14:textId="77777777" w:rsidR="009C34C9" w:rsidRDefault="009C34C9" w:rsidP="000A789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E86C9D" w14:textId="77777777" w:rsidR="009C34C9" w:rsidRDefault="009C34C9" w:rsidP="000A789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4DB3" w14:textId="77777777" w:rsidR="009C34C9" w:rsidRDefault="009C34C9" w:rsidP="000A7895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727A4797" w14:textId="77777777" w:rsidR="00993AC2" w:rsidRDefault="00993AC2" w:rsidP="00993AC2">
      <w:pPr>
        <w:spacing w:after="0"/>
        <w:ind w:left="284"/>
        <w:jc w:val="both"/>
      </w:pPr>
    </w:p>
    <w:p w14:paraId="58195414" w14:textId="77777777"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14:paraId="5EBB7694" w14:textId="77777777" w:rsidR="00485B37" w:rsidRPr="00FE6F02" w:rsidRDefault="00485B37" w:rsidP="009C34C9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14:paraId="58C0FA82" w14:textId="77777777"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14:paraId="7E5738E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745BD743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32EAA1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3F3833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A855D9E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25E244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A23984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CBF6E57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096526B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8B8D7B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02F8D3D8" w14:textId="77777777" w:rsidR="00832353" w:rsidRPr="009F4AB0" w:rsidRDefault="00832353" w:rsidP="00832353">
      <w:pPr>
        <w:spacing w:line="276" w:lineRule="auto"/>
        <w:jc w:val="both"/>
        <w:rPr>
          <w:rFonts w:cs="Arial"/>
          <w:sz w:val="18"/>
          <w:szCs w:val="18"/>
        </w:rPr>
      </w:pPr>
    </w:p>
    <w:p w14:paraId="5042FF0D" w14:textId="1EE3BBA5" w:rsidR="00993AC2" w:rsidRDefault="00832353" w:rsidP="00832353">
      <w:pPr>
        <w:spacing w:line="276" w:lineRule="auto"/>
        <w:rPr>
          <w:sz w:val="18"/>
          <w:szCs w:val="18"/>
        </w:rPr>
      </w:pPr>
      <w:r w:rsidRPr="009F4AB0">
        <w:rPr>
          <w:sz w:val="18"/>
          <w:szCs w:val="18"/>
        </w:rPr>
        <w:t>*) nehodící se škrtněte</w:t>
      </w:r>
    </w:p>
    <w:p w14:paraId="353F6C6A" w14:textId="77777777" w:rsidR="00993AC2" w:rsidRDefault="00993AC2">
      <w:pPr>
        <w:spacing w:line="276" w:lineRule="auto"/>
        <w:rPr>
          <w:sz w:val="18"/>
          <w:szCs w:val="18"/>
        </w:rPr>
      </w:pPr>
    </w:p>
    <w:p w14:paraId="5D2EFE6A" w14:textId="77777777" w:rsidR="00993AC2" w:rsidRDefault="00993AC2">
      <w:pPr>
        <w:spacing w:line="276" w:lineRule="auto"/>
        <w:rPr>
          <w:sz w:val="18"/>
          <w:szCs w:val="18"/>
        </w:rPr>
      </w:pPr>
    </w:p>
    <w:p w14:paraId="6EE31587" w14:textId="77777777" w:rsidR="00993AC2" w:rsidRDefault="00993AC2">
      <w:pPr>
        <w:spacing w:line="276" w:lineRule="auto"/>
        <w:rPr>
          <w:sz w:val="18"/>
          <w:szCs w:val="18"/>
        </w:rPr>
      </w:pPr>
    </w:p>
    <w:p w14:paraId="18BDC0E6" w14:textId="77777777" w:rsidR="00993AC2" w:rsidRDefault="00993AC2">
      <w:pPr>
        <w:spacing w:line="276" w:lineRule="auto"/>
        <w:rPr>
          <w:sz w:val="18"/>
          <w:szCs w:val="18"/>
        </w:rPr>
      </w:pPr>
    </w:p>
    <w:p w14:paraId="429DFDEA" w14:textId="77777777" w:rsidR="00993AC2" w:rsidRDefault="00993AC2">
      <w:pPr>
        <w:spacing w:line="276" w:lineRule="auto"/>
        <w:rPr>
          <w:sz w:val="18"/>
          <w:szCs w:val="18"/>
        </w:rPr>
      </w:pPr>
    </w:p>
    <w:p w14:paraId="4222C2FD" w14:textId="77777777" w:rsidR="00993AC2" w:rsidRDefault="00993AC2">
      <w:pPr>
        <w:spacing w:line="276" w:lineRule="auto"/>
        <w:rPr>
          <w:sz w:val="18"/>
          <w:szCs w:val="18"/>
        </w:rPr>
      </w:pPr>
    </w:p>
    <w:p w14:paraId="4A9F3A9A" w14:textId="77777777" w:rsidR="00993AC2" w:rsidRDefault="00993AC2">
      <w:pPr>
        <w:spacing w:line="276" w:lineRule="auto"/>
        <w:rPr>
          <w:sz w:val="18"/>
          <w:szCs w:val="18"/>
        </w:rPr>
      </w:pPr>
    </w:p>
    <w:p w14:paraId="690240AE" w14:textId="77777777" w:rsidR="004326EE" w:rsidRDefault="004326EE" w:rsidP="00ED02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3A24095F" w14:textId="77777777" w:rsidTr="00A72381">
        <w:tc>
          <w:tcPr>
            <w:tcW w:w="9212" w:type="dxa"/>
          </w:tcPr>
          <w:p w14:paraId="48171F99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28CAD33" w14:textId="77777777" w:rsidTr="00A72381">
        <w:trPr>
          <w:trHeight w:val="408"/>
        </w:trPr>
        <w:tc>
          <w:tcPr>
            <w:tcW w:w="9212" w:type="dxa"/>
          </w:tcPr>
          <w:p w14:paraId="138864B8" w14:textId="6C57C820" w:rsidR="009D271F" w:rsidRPr="00680339" w:rsidRDefault="008F5731" w:rsidP="00A72381">
            <w:pPr>
              <w:jc w:val="center"/>
              <w:rPr>
                <w:b/>
              </w:rPr>
            </w:pPr>
            <w:r w:rsidRPr="00CF2BC0">
              <w:rPr>
                <w:b/>
                <w:sz w:val="36"/>
              </w:rPr>
              <w:t>Výměna motorů a řízení stávajících deseti kusů prospektových tahů</w:t>
            </w:r>
          </w:p>
        </w:tc>
      </w:tr>
    </w:tbl>
    <w:p w14:paraId="19DD6CE0" w14:textId="77777777" w:rsidR="009D271F" w:rsidRDefault="009D271F" w:rsidP="009D271F"/>
    <w:p w14:paraId="5EA67DDA" w14:textId="77777777" w:rsidR="009D271F" w:rsidRDefault="009D271F" w:rsidP="009D271F"/>
    <w:p w14:paraId="3437020B" w14:textId="77777777" w:rsidR="009D271F" w:rsidRDefault="009D271F" w:rsidP="009D271F"/>
    <w:p w14:paraId="3D561E69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2BD987C0" w14:textId="77777777" w:rsidR="009D271F" w:rsidRDefault="009D271F" w:rsidP="009D271F">
      <w:pPr>
        <w:jc w:val="center"/>
        <w:rPr>
          <w:rFonts w:cs="Arial"/>
          <w:b/>
        </w:rPr>
      </w:pPr>
    </w:p>
    <w:p w14:paraId="53398FEA" w14:textId="77777777" w:rsidR="009D271F" w:rsidRDefault="009D271F" w:rsidP="009D271F">
      <w:pPr>
        <w:jc w:val="center"/>
        <w:rPr>
          <w:rFonts w:cs="Arial"/>
          <w:b/>
        </w:rPr>
      </w:pPr>
    </w:p>
    <w:p w14:paraId="6252E291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14:paraId="54BFD59D" w14:textId="77777777" w:rsidTr="00A72381">
        <w:tc>
          <w:tcPr>
            <w:tcW w:w="4606" w:type="dxa"/>
          </w:tcPr>
          <w:p w14:paraId="20CAB75C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BE9005E" w14:textId="77777777" w:rsidR="009D271F" w:rsidRDefault="00D72B91" w:rsidP="00A72381">
            <w:r>
              <w:t>Otevřené řízení</w:t>
            </w:r>
          </w:p>
        </w:tc>
      </w:tr>
      <w:tr w:rsidR="009D271F" w14:paraId="12034C2C" w14:textId="77777777" w:rsidTr="00A72381">
        <w:tc>
          <w:tcPr>
            <w:tcW w:w="4606" w:type="dxa"/>
          </w:tcPr>
          <w:p w14:paraId="5E72BC1A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72A01" w14:textId="77777777" w:rsidR="009D271F" w:rsidRDefault="009D271F" w:rsidP="00A72381">
            <w:r w:rsidRPr="004326EE">
              <w:t>Dodávky</w:t>
            </w:r>
          </w:p>
        </w:tc>
      </w:tr>
    </w:tbl>
    <w:p w14:paraId="238DE55D" w14:textId="77777777" w:rsidR="009D271F" w:rsidRDefault="009D271F" w:rsidP="009D271F">
      <w:pPr>
        <w:spacing w:line="360" w:lineRule="auto"/>
      </w:pPr>
    </w:p>
    <w:p w14:paraId="15A4EF2A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9D271F" w14:paraId="27E611F3" w14:textId="77777777" w:rsidTr="00B336F8">
        <w:tc>
          <w:tcPr>
            <w:tcW w:w="4644" w:type="dxa"/>
          </w:tcPr>
          <w:p w14:paraId="7377D195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214B0AC" w14:textId="77777777" w:rsidR="004326EE" w:rsidRDefault="004326EE" w:rsidP="004326EE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0ECA8B02" w14:textId="77777777" w:rsidR="004326EE" w:rsidRPr="00900C5B" w:rsidRDefault="004326EE" w:rsidP="004326EE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0B437B03" w14:textId="77777777" w:rsidR="004326EE" w:rsidRPr="00664FC9" w:rsidRDefault="004326EE" w:rsidP="004326EE">
            <w:pPr>
              <w:pStyle w:val="Bezmezer"/>
            </w:pPr>
            <w:r w:rsidRPr="00664FC9">
              <w:t>Lidická 1863/16</w:t>
            </w:r>
          </w:p>
          <w:p w14:paraId="36D2C6CE" w14:textId="77777777" w:rsidR="004326EE" w:rsidRPr="00664FC9" w:rsidRDefault="004326EE" w:rsidP="004326EE">
            <w:pPr>
              <w:pStyle w:val="Bezmezer"/>
            </w:pPr>
            <w:r w:rsidRPr="00664FC9">
              <w:t>602 00 Brno</w:t>
            </w:r>
          </w:p>
          <w:p w14:paraId="5ABA93DD" w14:textId="77777777" w:rsidR="009D271F" w:rsidRPr="00F96C33" w:rsidRDefault="009D271F" w:rsidP="00A72381">
            <w:pPr>
              <w:pStyle w:val="Bezmezer"/>
            </w:pPr>
          </w:p>
          <w:p w14:paraId="42C77E72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A4AAA3C" w14:textId="77777777" w:rsidR="009D271F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6726725C" w14:textId="77777777" w:rsidR="004C4AA9" w:rsidRDefault="004C4AA9" w:rsidP="004C4AA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8FE2EFA" w14:textId="77777777" w:rsidR="004C4AA9" w:rsidRDefault="004C4AA9" w:rsidP="004C4AA9">
            <w:pPr>
              <w:pStyle w:val="Bezmezer"/>
            </w:pPr>
            <w:r>
              <w:t xml:space="preserve">se sídlem Heršpická 813/5, </w:t>
            </w:r>
          </w:p>
          <w:p w14:paraId="5A5D1AD0" w14:textId="77777777" w:rsidR="004C4AA9" w:rsidRDefault="004C4AA9" w:rsidP="004C4AA9">
            <w:pPr>
              <w:pStyle w:val="Bezmezer"/>
            </w:pPr>
            <w:r>
              <w:t>639 00 Brno</w:t>
            </w:r>
          </w:p>
          <w:p w14:paraId="40DA9047" w14:textId="77777777" w:rsidR="004C4AA9" w:rsidRDefault="004C4AA9" w:rsidP="004C4AA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BDDD128" w14:textId="77777777" w:rsidR="004C4AA9" w:rsidRDefault="004C4AA9" w:rsidP="004C4AA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20DF0C42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1ACD1F65" w14:textId="77777777" w:rsidTr="00B336F8">
        <w:tc>
          <w:tcPr>
            <w:tcW w:w="4644" w:type="dxa"/>
          </w:tcPr>
          <w:p w14:paraId="404B662D" w14:textId="67EDF77C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4326EE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279BB0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4A3A239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373E651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9D271F" w:rsidRPr="008D7C43" w14:paraId="39D9DDA0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578D71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4DB5AA2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181818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61383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7CD03C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4DB21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B7373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DC47C4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C7B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63F3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D28901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E13C7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DA48D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2EC31C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2C4FC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CFFB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A3F897E" w14:textId="77777777" w:rsidR="009D271F" w:rsidRDefault="009D271F" w:rsidP="009D271F">
      <w:pPr>
        <w:spacing w:line="360" w:lineRule="auto"/>
      </w:pPr>
    </w:p>
    <w:p w14:paraId="728AA8EC" w14:textId="77777777"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C7F5334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016D3D85" w14:textId="77777777" w:rsidTr="00A72381">
        <w:tc>
          <w:tcPr>
            <w:tcW w:w="9212" w:type="dxa"/>
          </w:tcPr>
          <w:p w14:paraId="4BA7DA44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16941598" w14:textId="77777777" w:rsidTr="00A72381">
        <w:trPr>
          <w:trHeight w:val="408"/>
        </w:trPr>
        <w:tc>
          <w:tcPr>
            <w:tcW w:w="9212" w:type="dxa"/>
          </w:tcPr>
          <w:p w14:paraId="56DDD07C" w14:textId="294E60BD" w:rsidR="009D271F" w:rsidRPr="00680339" w:rsidRDefault="008F5731" w:rsidP="00A72381">
            <w:pPr>
              <w:jc w:val="center"/>
              <w:rPr>
                <w:b/>
              </w:rPr>
            </w:pPr>
            <w:r w:rsidRPr="00CF2BC0">
              <w:rPr>
                <w:b/>
                <w:sz w:val="36"/>
              </w:rPr>
              <w:t>Výměna motorů a řízení stávajících deseti kusů prospektových tahů</w:t>
            </w:r>
          </w:p>
        </w:tc>
      </w:tr>
    </w:tbl>
    <w:p w14:paraId="4A0D206A" w14:textId="77777777" w:rsidR="009D271F" w:rsidRDefault="009D271F" w:rsidP="009D271F"/>
    <w:p w14:paraId="74A1652F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9D271F" w:rsidRPr="008D7C43" w14:paraId="018F92D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B3C4BE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01771BC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018956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FEA7C5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E826A2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171EB7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A62772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599F5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2E9F6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3A6E2D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DC89F9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426D6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6CB78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1CAE0B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9F218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5D7F6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F1CB3D7" w14:textId="77777777"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14:paraId="5B2BF84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6C0532B0" w14:textId="77777777" w:rsidR="004C2793" w:rsidRDefault="00796281" w:rsidP="004C2793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14:paraId="0080748F" w14:textId="1E767C35" w:rsidR="00796281" w:rsidRPr="004C2793" w:rsidRDefault="00796281" w:rsidP="004C2793">
      <w:pPr>
        <w:pStyle w:val="Odstavecseseznamem"/>
        <w:spacing w:line="276" w:lineRule="auto"/>
        <w:jc w:val="center"/>
        <w:rPr>
          <w:rFonts w:cs="Arial"/>
        </w:rPr>
      </w:pPr>
      <w:r w:rsidRPr="004C2793">
        <w:rPr>
          <w:rFonts w:cs="Arial"/>
          <w:b/>
          <w:bCs/>
          <w:sz w:val="20"/>
          <w:szCs w:val="20"/>
        </w:rPr>
        <w:t>a čestně a pravdivě prohlašuje, že:</w:t>
      </w:r>
    </w:p>
    <w:p w14:paraId="5B042FEB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4AAF3D63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3FD2DD4D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</w:t>
      </w:r>
      <w:r w:rsidRPr="004C2793">
        <w:rPr>
          <w:bCs/>
        </w:rPr>
        <w:t xml:space="preserve">lhůty, která začíná běžet okamžikem skončení lhůty pro podání nabídek a končí </w:t>
      </w:r>
      <w:r w:rsidR="00005FEB" w:rsidRPr="004C2793">
        <w:rPr>
          <w:bCs/>
        </w:rPr>
        <w:t>3 měsíce</w:t>
      </w:r>
      <w:r w:rsidRPr="004C2793">
        <w:rPr>
          <w:bCs/>
        </w:rPr>
        <w:t xml:space="preserve"> od skončení lhůty pro podání nabídek</w:t>
      </w:r>
      <w:r w:rsidR="009B3C88" w:rsidRPr="004C2793">
        <w:rPr>
          <w:bCs/>
        </w:rPr>
        <w:t>,</w:t>
      </w:r>
    </w:p>
    <w:p w14:paraId="1780A0C0" w14:textId="77777777" w:rsidR="00796281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3CA3AE0E" w14:textId="77777777" w:rsidR="00796281" w:rsidRPr="00DF7FA5" w:rsidRDefault="00796281" w:rsidP="00DF7FA5">
      <w:pPr>
        <w:pStyle w:val="Odstavecseseznamem"/>
        <w:numPr>
          <w:ilvl w:val="0"/>
          <w:numId w:val="19"/>
        </w:numPr>
        <w:rPr>
          <w:bCs/>
        </w:rPr>
      </w:pPr>
    </w:p>
    <w:tbl>
      <w:tblPr>
        <w:tblStyle w:val="Mkatabulky"/>
        <w:tblW w:w="4851" w:type="pct"/>
        <w:tblLook w:val="04A0" w:firstRow="1" w:lastRow="0" w:firstColumn="1" w:lastColumn="0" w:noHBand="0" w:noVBand="1"/>
      </w:tblPr>
      <w:tblGrid>
        <w:gridCol w:w="3391"/>
        <w:gridCol w:w="5676"/>
      </w:tblGrid>
      <w:tr w:rsidR="00796281" w:rsidRPr="00E74DB6" w14:paraId="6CC1A22D" w14:textId="77777777" w:rsidTr="009C34C9">
        <w:trPr>
          <w:trHeight w:val="454"/>
        </w:trPr>
        <w:tc>
          <w:tcPr>
            <w:tcW w:w="1870" w:type="pct"/>
            <w:shd w:val="clear" w:color="auto" w:fill="auto"/>
            <w:vAlign w:val="center"/>
          </w:tcPr>
          <w:p w14:paraId="6E5933C9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6F24AB04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B777D93" w14:textId="77777777" w:rsidR="00796281" w:rsidRPr="00796281" w:rsidRDefault="00796281" w:rsidP="00796281">
      <w:pPr>
        <w:rPr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31DDFF40" w14:textId="77777777" w:rsidTr="004C279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2195988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8C63CF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0532F336" w14:textId="77777777" w:rsidTr="004C279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C96084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2C75C77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A922715" w14:textId="77777777" w:rsidTr="004C2793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0EA9180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80B0A2D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43F21616" w14:textId="77777777" w:rsidR="00796281" w:rsidRPr="00796281" w:rsidRDefault="00796281" w:rsidP="004C2793">
      <w:pPr>
        <w:spacing w:line="276" w:lineRule="auto"/>
        <w:jc w:val="both"/>
        <w:rPr>
          <w:rFonts w:cs="Arial"/>
        </w:rPr>
      </w:pPr>
    </w:p>
    <w:sectPr w:rsidR="00796281" w:rsidRPr="00796281" w:rsidSect="009C34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2EF4" w14:textId="77777777" w:rsidR="006A522C" w:rsidRDefault="006A522C" w:rsidP="00485B37">
      <w:pPr>
        <w:spacing w:after="0"/>
      </w:pPr>
      <w:r>
        <w:separator/>
      </w:r>
    </w:p>
  </w:endnote>
  <w:endnote w:type="continuationSeparator" w:id="0">
    <w:p w14:paraId="13BC99F3" w14:textId="77777777" w:rsidR="006A522C" w:rsidRDefault="006A522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9CE0" w14:textId="77777777" w:rsidR="006A522C" w:rsidRDefault="006A522C" w:rsidP="00485B37">
      <w:pPr>
        <w:spacing w:after="0"/>
      </w:pPr>
      <w:r>
        <w:separator/>
      </w:r>
    </w:p>
  </w:footnote>
  <w:footnote w:type="continuationSeparator" w:id="0">
    <w:p w14:paraId="59F5D036" w14:textId="77777777" w:rsidR="006A522C" w:rsidRDefault="006A522C" w:rsidP="00485B37">
      <w:pPr>
        <w:spacing w:after="0"/>
      </w:pPr>
      <w:r>
        <w:continuationSeparator/>
      </w:r>
    </w:p>
  </w:footnote>
  <w:footnote w:id="1">
    <w:p w14:paraId="45662CB5" w14:textId="2E69F7CE"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4D47A4">
        <w:rPr>
          <w:rFonts w:ascii="Verdana" w:hAnsi="Verdana" w:cs="Verdana"/>
          <w:sz w:val="18"/>
          <w:szCs w:val="18"/>
        </w:rPr>
        <w:t>1</w:t>
      </w:r>
      <w:r w:rsidR="00B00AEC">
        <w:rPr>
          <w:rFonts w:ascii="Verdana" w:hAnsi="Verdana" w:cs="Verdana"/>
          <w:sz w:val="18"/>
          <w:szCs w:val="18"/>
        </w:rPr>
        <w:t>7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B00AEC">
        <w:rPr>
          <w:rFonts w:ascii="Verdana" w:hAnsi="Verdana" w:cs="Verdana"/>
          <w:sz w:val="18"/>
          <w:szCs w:val="18"/>
        </w:rPr>
        <w:t>8</w:t>
      </w:r>
    </w:p>
    <w:p w14:paraId="7BCDFA16" w14:textId="77777777"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721350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8E9"/>
    <w:multiLevelType w:val="hybridMultilevel"/>
    <w:tmpl w:val="45D2F8DE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0A4936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24"/>
  </w:num>
  <w:num w:numId="7">
    <w:abstractNumId w:val="6"/>
  </w:num>
  <w:num w:numId="8">
    <w:abstractNumId w:val="5"/>
  </w:num>
  <w:num w:numId="9">
    <w:abstractNumId w:val="15"/>
  </w:num>
  <w:num w:numId="10">
    <w:abstractNumId w:val="18"/>
  </w:num>
  <w:num w:numId="11">
    <w:abstractNumId w:val="22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"/>
  </w:num>
  <w:num w:numId="17">
    <w:abstractNumId w:val="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7"/>
  </w:num>
  <w:num w:numId="23">
    <w:abstractNumId w:val="12"/>
  </w:num>
  <w:num w:numId="24">
    <w:abstractNumId w:val="20"/>
  </w:num>
  <w:num w:numId="25">
    <w:abstractNumId w:val="14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2102F2"/>
    <w:rsid w:val="00276E13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326EE"/>
    <w:rsid w:val="00446A5B"/>
    <w:rsid w:val="00485B37"/>
    <w:rsid w:val="00492BED"/>
    <w:rsid w:val="004B09DB"/>
    <w:rsid w:val="004C2793"/>
    <w:rsid w:val="004C4AA9"/>
    <w:rsid w:val="004D3992"/>
    <w:rsid w:val="004D47A4"/>
    <w:rsid w:val="004D5B4B"/>
    <w:rsid w:val="004E2982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25B"/>
    <w:rsid w:val="00690CB1"/>
    <w:rsid w:val="006A522C"/>
    <w:rsid w:val="006B1B6C"/>
    <w:rsid w:val="006C515E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A46EE"/>
    <w:rsid w:val="007D34D5"/>
    <w:rsid w:val="00822DB0"/>
    <w:rsid w:val="00832353"/>
    <w:rsid w:val="008877D8"/>
    <w:rsid w:val="008B2500"/>
    <w:rsid w:val="008C29FF"/>
    <w:rsid w:val="008D7C43"/>
    <w:rsid w:val="008F5731"/>
    <w:rsid w:val="00906CB5"/>
    <w:rsid w:val="0097017C"/>
    <w:rsid w:val="00993AC2"/>
    <w:rsid w:val="009B3C88"/>
    <w:rsid w:val="009C34C9"/>
    <w:rsid w:val="009D271F"/>
    <w:rsid w:val="009E145E"/>
    <w:rsid w:val="00A20770"/>
    <w:rsid w:val="00A31FD5"/>
    <w:rsid w:val="00A73738"/>
    <w:rsid w:val="00AB31D3"/>
    <w:rsid w:val="00B00AEC"/>
    <w:rsid w:val="00B242FE"/>
    <w:rsid w:val="00B336F8"/>
    <w:rsid w:val="00BD78A3"/>
    <w:rsid w:val="00BE467E"/>
    <w:rsid w:val="00BF747D"/>
    <w:rsid w:val="00C46490"/>
    <w:rsid w:val="00CD4DD6"/>
    <w:rsid w:val="00CE5221"/>
    <w:rsid w:val="00CF6A34"/>
    <w:rsid w:val="00D13171"/>
    <w:rsid w:val="00D2229D"/>
    <w:rsid w:val="00D52845"/>
    <w:rsid w:val="00D72B91"/>
    <w:rsid w:val="00D807C7"/>
    <w:rsid w:val="00DB219F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197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5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22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F162-3F57-446D-9878-2EC3B58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4</cp:revision>
  <dcterms:created xsi:type="dcterms:W3CDTF">2021-02-16T12:22:00Z</dcterms:created>
  <dcterms:modified xsi:type="dcterms:W3CDTF">2021-02-18T11:21:00Z</dcterms:modified>
</cp:coreProperties>
</file>