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9E7F66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40C37398" wp14:editId="2536776C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D14C7D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 na rok 2020</w:t>
            </w:r>
          </w:p>
        </w:tc>
      </w:tr>
    </w:tbl>
    <w:p w:rsidR="00680339" w:rsidRDefault="00680339" w:rsidP="00680339"/>
    <w:p w:rsidR="00FC52C3" w:rsidRDefault="00FC52C3" w:rsidP="00FC52C3">
      <w:pPr>
        <w:spacing w:after="0"/>
        <w:jc w:val="center"/>
      </w:pPr>
    </w:p>
    <w:p w:rsidR="00FC52C3" w:rsidRDefault="00FC52C3" w:rsidP="00FC52C3">
      <w:pPr>
        <w:spacing w:after="0"/>
        <w:jc w:val="center"/>
      </w:pPr>
      <w:r>
        <w:t>Veřejná zakázka je zadávána dle zákona č. 13</w:t>
      </w:r>
      <w:r w:rsidR="00076352">
        <w:t>4/201</w:t>
      </w:r>
      <w:r>
        <w:t xml:space="preserve">6 Sb., o </w:t>
      </w:r>
      <w:r w:rsidR="00076352">
        <w:t>zadávání ve</w:t>
      </w:r>
      <w:r>
        <w:t>řejných zakáz</w:t>
      </w:r>
      <w:r w:rsidR="00076352">
        <w:t>e</w:t>
      </w:r>
      <w:r>
        <w:t>k, ve znění pozdějších předpisů (dále jen Zákon)</w:t>
      </w:r>
    </w:p>
    <w:p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E7F66" w:rsidRDefault="009E7F66" w:rsidP="00D1594F">
            <w:r w:rsidRPr="00A44299">
              <w:t>Zjednodušené podlimitní řízení</w:t>
            </w:r>
          </w:p>
        </w:tc>
      </w:tr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:rsidR="009E7F66" w:rsidRDefault="009E7F66" w:rsidP="00D1594F">
            <w:r w:rsidRPr="0065269B">
              <w:t>Dodávky</w:t>
            </w:r>
          </w:p>
        </w:tc>
      </w:tr>
      <w:tr w:rsidR="009E7F66" w:rsidRPr="007A7A3D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9E7F66" w:rsidRPr="007A7A3D" w:rsidRDefault="009E7F66" w:rsidP="00D1594F">
            <w:pPr>
              <w:rPr>
                <w:b/>
              </w:rPr>
            </w:pPr>
            <w:r w:rsidRPr="007A7A3D">
              <w:rPr>
                <w:b/>
              </w:rPr>
              <w:t>5.000.000,- Kč bez DPH</w:t>
            </w:r>
          </w:p>
        </w:tc>
      </w:tr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9E7F66" w:rsidRDefault="009E7F66" w:rsidP="00D1594F">
            <w:r w:rsidRPr="00900C5B">
              <w:t>www.vhodne-uverejneni.cz/profil/00101397</w:t>
            </w:r>
          </w:p>
        </w:tc>
      </w:tr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9E7F66" w:rsidRDefault="00D14C7D" w:rsidP="00D1594F">
            <w:r>
              <w:t>11. 10. 2019</w:t>
            </w:r>
          </w:p>
        </w:tc>
      </w:tr>
    </w:tbl>
    <w:p w:rsidR="001C5FE8" w:rsidRDefault="001C5FE8" w:rsidP="00680339">
      <w:pPr>
        <w:jc w:val="center"/>
      </w:pPr>
    </w:p>
    <w:p w:rsidR="00E2272D" w:rsidRDefault="00680339" w:rsidP="00680339">
      <w:pPr>
        <w:jc w:val="center"/>
      </w:pPr>
      <w:r>
        <w:t>Zakázka je zadávána v certifikovaném elektronickém nástroji E</w:t>
      </w:r>
      <w:r w:rsidR="000E33E3">
        <w:t>-</w:t>
      </w:r>
      <w:r>
        <w:t xml:space="preserve">ZAK, který je dostupný </w:t>
      </w:r>
      <w:r w:rsidRPr="00657592">
        <w:t xml:space="preserve">na </w:t>
      </w:r>
      <w:r w:rsidR="00657592" w:rsidRPr="00657592">
        <w:t>https://ezak.e-tenders.cz/</w:t>
      </w:r>
      <w:r w:rsidRPr="00657592">
        <w:t>.</w:t>
      </w:r>
    </w:p>
    <w:p w:rsidR="00657592" w:rsidRDefault="00657592" w:rsidP="00680339">
      <w:pPr>
        <w:jc w:val="center"/>
      </w:pP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B3AAA9" wp14:editId="03A6E233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57592" w:rsidRDefault="00657592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57592" w:rsidRDefault="00657592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2272D" w:rsidTr="001C5FE8">
        <w:tc>
          <w:tcPr>
            <w:tcW w:w="4644" w:type="dxa"/>
          </w:tcPr>
          <w:p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:rsidR="00657592" w:rsidRDefault="00657592" w:rsidP="00657592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:rsidR="00657592" w:rsidRPr="00900C5B" w:rsidRDefault="00657592" w:rsidP="00657592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:rsidR="00657592" w:rsidRPr="00664FC9" w:rsidRDefault="00657592" w:rsidP="00657592">
            <w:pPr>
              <w:pStyle w:val="Bezmezer"/>
            </w:pPr>
            <w:r w:rsidRPr="00664FC9">
              <w:t>Lidická 1863/16</w:t>
            </w:r>
          </w:p>
          <w:p w:rsidR="00657592" w:rsidRPr="00664FC9" w:rsidRDefault="00657592" w:rsidP="00657592">
            <w:pPr>
              <w:pStyle w:val="Bezmezer"/>
            </w:pPr>
            <w:r w:rsidRPr="00664FC9">
              <w:t>602 00 Brno</w:t>
            </w:r>
          </w:p>
          <w:p w:rsidR="00E2272D" w:rsidRDefault="00E2272D" w:rsidP="001C5FE8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680339" w:rsidRPr="009E145E" w:rsidRDefault="00076352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680339" w:rsidRDefault="00B61319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:rsidR="00680339" w:rsidRDefault="00680339" w:rsidP="00680339">
            <w:pPr>
              <w:pStyle w:val="Bezmezer"/>
            </w:pPr>
            <w:r>
              <w:t>623 00 Brno</w:t>
            </w:r>
          </w:p>
          <w:p w:rsidR="00E2272D" w:rsidRDefault="00680339" w:rsidP="001C5FE8">
            <w:pPr>
              <w:pStyle w:val="Bezmezer"/>
              <w:rPr>
                <w:rFonts w:cs="Arial"/>
              </w:rPr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</w:tc>
      </w:tr>
      <w:tr w:rsidR="00E2272D" w:rsidTr="001C5FE8">
        <w:tc>
          <w:tcPr>
            <w:tcW w:w="4644" w:type="dxa"/>
          </w:tcPr>
          <w:p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98672E">
              <w:rPr>
                <w:b/>
              </w:rPr>
              <w:t>O</w:t>
            </w:r>
            <w:r>
              <w:rPr>
                <w:b/>
              </w:rPr>
              <w:t>:</w:t>
            </w:r>
            <w:r w:rsidR="00E72301">
              <w:rPr>
                <w:b/>
              </w:rPr>
              <w:t xml:space="preserve"> </w:t>
            </w:r>
            <w:r w:rsidR="00657592">
              <w:rPr>
                <w:b/>
              </w:rPr>
              <w:t>00101397</w:t>
            </w:r>
          </w:p>
        </w:tc>
        <w:tc>
          <w:tcPr>
            <w:tcW w:w="4568" w:type="dxa"/>
          </w:tcPr>
          <w:p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98672E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1C5FE8" w:rsidRDefault="00E444E7" w:rsidP="001C5FE8">
      <w:pPr>
        <w:pStyle w:val="Nadpis1"/>
      </w:pPr>
      <w:r>
        <w:lastRenderedPageBreak/>
        <w:t>PÍSEMNÁ ZPRÁVA ZADAVATELE</w:t>
      </w:r>
    </w:p>
    <w:p w:rsidR="001C5FE8" w:rsidRPr="001C5FE8" w:rsidRDefault="001C5FE8" w:rsidP="001C5FE8"/>
    <w:p w:rsidR="007A1D79" w:rsidRDefault="00657592" w:rsidP="001C5FE8">
      <w:pPr>
        <w:jc w:val="right"/>
      </w:pPr>
      <w:r>
        <w:t xml:space="preserve">V Brně dne </w:t>
      </w:r>
      <w:r w:rsidR="007E7E77">
        <w:t>16. 12. 2019</w:t>
      </w:r>
    </w:p>
    <w:p w:rsidR="002A7275" w:rsidRDefault="002A7275" w:rsidP="001C5FE8">
      <w:pPr>
        <w:jc w:val="right"/>
      </w:pPr>
    </w:p>
    <w:p w:rsidR="00555062" w:rsidRDefault="00555062" w:rsidP="00F476ED">
      <w:pPr>
        <w:pStyle w:val="Nadpis2"/>
      </w:pPr>
      <w:r>
        <w:t>Předmět veřejné zakázky a cena sjednaná ve smlouvě</w:t>
      </w:r>
    </w:p>
    <w:p w:rsidR="00555062" w:rsidRDefault="00555062" w:rsidP="00555062"/>
    <w:p w:rsidR="00657592" w:rsidRDefault="007E7E77" w:rsidP="00657592">
      <w:pPr>
        <w:spacing w:after="0"/>
        <w:jc w:val="both"/>
      </w:pPr>
      <w:r>
        <w:t xml:space="preserve">Předmětem zakázky je dodávka elektrické energie a sdružených služeb včetně zajištění distribuce elektřiny a systémových služeb </w:t>
      </w:r>
      <w:r>
        <w:rPr>
          <w:b/>
        </w:rPr>
        <w:t>s předpokládaným zahájením</w:t>
      </w:r>
      <w:r>
        <w:t xml:space="preserve"> </w:t>
      </w:r>
      <w:r>
        <w:rPr>
          <w:b/>
        </w:rPr>
        <w:t xml:space="preserve">plnění </w:t>
      </w:r>
      <w:r>
        <w:t xml:space="preserve">od 1. 1. 2020 od 31. 12. 2020, a to v předpokládaném rozsahu 1651,22 </w:t>
      </w:r>
      <w:proofErr w:type="spellStart"/>
      <w:r>
        <w:t>MWh</w:t>
      </w:r>
      <w:proofErr w:type="spellEnd"/>
      <w:r>
        <w:t xml:space="preserve"> z hladiny 22 </w:t>
      </w:r>
      <w:proofErr w:type="spellStart"/>
      <w:r>
        <w:t>kV</w:t>
      </w:r>
      <w:proofErr w:type="spellEnd"/>
      <w:r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 </w:t>
      </w:r>
      <w:r w:rsidR="00657592" w:rsidRPr="00724C1D">
        <w:t xml:space="preserve"> </w:t>
      </w:r>
    </w:p>
    <w:p w:rsidR="004E3863" w:rsidRDefault="004E3863" w:rsidP="00555062"/>
    <w:p w:rsidR="004E3863" w:rsidRDefault="004E3863" w:rsidP="00657592">
      <w:pPr>
        <w:jc w:val="both"/>
      </w:pPr>
      <w:r>
        <w:t xml:space="preserve">Cena sjednaná ve smlouvě: </w:t>
      </w:r>
      <w:r w:rsidR="007E7E77">
        <w:t>2 242 356,76</w:t>
      </w:r>
      <w:r w:rsidR="00657592">
        <w:t xml:space="preserve"> bez daně z elektrické energie a bez DPH</w:t>
      </w:r>
      <w:r w:rsidR="007E7E77">
        <w:t>.</w:t>
      </w:r>
    </w:p>
    <w:p w:rsidR="00555062" w:rsidRPr="00555062" w:rsidRDefault="00555062" w:rsidP="00555062"/>
    <w:p w:rsidR="00093BF8" w:rsidRDefault="00093BF8" w:rsidP="00093BF8">
      <w:pPr>
        <w:pStyle w:val="Nadpis2"/>
      </w:pPr>
      <w:r>
        <w:t>O</w:t>
      </w:r>
      <w:r w:rsidRPr="00093BF8">
        <w:t>znač</w:t>
      </w:r>
      <w:r>
        <w:t>ení účastníků zadávacího řízení</w:t>
      </w:r>
    </w:p>
    <w:p w:rsidR="00093BF8" w:rsidRDefault="00093BF8" w:rsidP="00093B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196"/>
        <w:gridCol w:w="1559"/>
      </w:tblGrid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</w:tr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7" w:rsidRDefault="007E7E77">
            <w: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CENTROPOL ENERGY,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25458302</w:t>
            </w:r>
          </w:p>
        </w:tc>
      </w:tr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7" w:rsidRDefault="007E7E77">
            <w: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Pražská plynárenská,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60193492</w:t>
            </w:r>
          </w:p>
        </w:tc>
      </w:tr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7" w:rsidRDefault="007E7E77">
            <w: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ČEZ ESCO,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03592880</w:t>
            </w:r>
          </w:p>
        </w:tc>
      </w:tr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7" w:rsidRDefault="007E7E77">
            <w: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E.ON Energie,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Pr>
              <w:rPr>
                <w:highlight w:val="yellow"/>
              </w:rPr>
            </w:pPr>
            <w:r>
              <w:t>26078201</w:t>
            </w:r>
          </w:p>
        </w:tc>
      </w:tr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7" w:rsidRDefault="007E7E77">
            <w: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r>
              <w:t>CONTE spol. s 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r>
              <w:t>00565342</w:t>
            </w:r>
          </w:p>
        </w:tc>
      </w:tr>
      <w:tr w:rsidR="007E7E77" w:rsidTr="007E7E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7" w:rsidRDefault="007E7E77">
            <w: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proofErr w:type="spellStart"/>
            <w:r>
              <w:t>Amper</w:t>
            </w:r>
            <w:proofErr w:type="spellEnd"/>
            <w:r>
              <w:t xml:space="preserve"> Market,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7" w:rsidRDefault="007E7E77">
            <w:r>
              <w:t>24128376</w:t>
            </w:r>
          </w:p>
        </w:tc>
      </w:tr>
    </w:tbl>
    <w:p w:rsidR="00093BF8" w:rsidRDefault="00093BF8" w:rsidP="005B57A1">
      <w:pPr>
        <w:pStyle w:val="Nadpis2"/>
        <w:numPr>
          <w:ilvl w:val="0"/>
          <w:numId w:val="0"/>
        </w:numPr>
      </w:pPr>
    </w:p>
    <w:p w:rsidR="00093BF8" w:rsidRDefault="00093BF8" w:rsidP="00093BF8">
      <w:pPr>
        <w:pStyle w:val="Nadpis2"/>
        <w:jc w:val="both"/>
      </w:pPr>
      <w:r>
        <w:t>Označení všech vyloučených účastníků zadávacího řízení s uvedením důvodu jejich vyloučení</w:t>
      </w:r>
    </w:p>
    <w:p w:rsidR="00093BF8" w:rsidRDefault="00093BF8" w:rsidP="00093BF8"/>
    <w:p w:rsidR="00995B1B" w:rsidRDefault="00995B1B" w:rsidP="00093BF8">
      <w:r>
        <w:t>-</w:t>
      </w:r>
    </w:p>
    <w:p w:rsidR="00F476ED" w:rsidRDefault="00093BF8" w:rsidP="00F476ED">
      <w:pPr>
        <w:pStyle w:val="Nadpis2"/>
      </w:pPr>
      <w:r>
        <w:t>Označení dodavatele, s nímž byla uzavřena smlouva</w:t>
      </w:r>
    </w:p>
    <w:p w:rsidR="001C5FE8" w:rsidRDefault="001C5FE8" w:rsidP="001451AF"/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1194"/>
        <w:gridCol w:w="1194"/>
        <w:gridCol w:w="3479"/>
        <w:gridCol w:w="1468"/>
        <w:gridCol w:w="2583"/>
      </w:tblGrid>
      <w:tr w:rsidR="00995B1B" w:rsidRPr="000A6964" w:rsidTr="00D24866">
        <w:trPr>
          <w:jc w:val="center"/>
        </w:trPr>
        <w:tc>
          <w:tcPr>
            <w:tcW w:w="1194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995B1B" w:rsidRPr="000A6964" w:rsidRDefault="00995B1B" w:rsidP="00252235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 w:rsidR="00252235">
              <w:rPr>
                <w:b/>
              </w:rPr>
              <w:t>účastníka řízení</w:t>
            </w:r>
          </w:p>
        </w:tc>
        <w:tc>
          <w:tcPr>
            <w:tcW w:w="1468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2583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C4448B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v Kč </w:t>
            </w:r>
            <w:r w:rsidRPr="00C4448B">
              <w:rPr>
                <w:b/>
              </w:rPr>
              <w:t>bez daně z EE a DPH</w:t>
            </w:r>
          </w:p>
        </w:tc>
      </w:tr>
      <w:tr w:rsidR="00995B1B" w:rsidRPr="00526C16" w:rsidTr="00D24866">
        <w:trPr>
          <w:jc w:val="center"/>
        </w:trPr>
        <w:tc>
          <w:tcPr>
            <w:tcW w:w="1194" w:type="dxa"/>
          </w:tcPr>
          <w:p w:rsidR="00995B1B" w:rsidRDefault="00995B1B" w:rsidP="00BB049A">
            <w:r>
              <w:t>1.</w:t>
            </w:r>
          </w:p>
        </w:tc>
        <w:tc>
          <w:tcPr>
            <w:tcW w:w="1194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1</w:t>
            </w:r>
          </w:p>
        </w:tc>
        <w:tc>
          <w:tcPr>
            <w:tcW w:w="3479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CENTROPOL ENERGY, a.s.</w:t>
            </w:r>
          </w:p>
        </w:tc>
        <w:tc>
          <w:tcPr>
            <w:tcW w:w="1468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25458302</w:t>
            </w:r>
          </w:p>
        </w:tc>
        <w:tc>
          <w:tcPr>
            <w:tcW w:w="2583" w:type="dxa"/>
          </w:tcPr>
          <w:p w:rsidR="00995B1B" w:rsidRPr="00526C16" w:rsidRDefault="007E7E77" w:rsidP="00BB049A">
            <w:pPr>
              <w:rPr>
                <w:highlight w:val="yellow"/>
              </w:rPr>
            </w:pPr>
            <w:r>
              <w:t>2 242 356,76</w:t>
            </w:r>
          </w:p>
        </w:tc>
      </w:tr>
    </w:tbl>
    <w:p w:rsidR="00425DBF" w:rsidRDefault="00425DBF" w:rsidP="00425DBF">
      <w:bookmarkStart w:id="0" w:name="_GoBack"/>
      <w:bookmarkEnd w:id="0"/>
    </w:p>
    <w:p w:rsidR="00995B1B" w:rsidRDefault="00995B1B" w:rsidP="00D24866">
      <w:pPr>
        <w:jc w:val="both"/>
      </w:pPr>
      <w:r w:rsidRPr="0042123D">
        <w:lastRenderedPageBreak/>
        <w:t>Dodavatel nejlépe splnil kritérium ekonomické výhodnosti, které spočívalo v nejnižší nabídkové ceně. Ceny vzešly z elektronické aukce.</w:t>
      </w:r>
    </w:p>
    <w:p w:rsidR="00995B1B" w:rsidRPr="0042123D" w:rsidRDefault="00995B1B" w:rsidP="00995B1B"/>
    <w:p w:rsidR="00093BF8" w:rsidRPr="00D24866" w:rsidRDefault="00093BF8" w:rsidP="00425DBF">
      <w:pPr>
        <w:pStyle w:val="Nadpis2"/>
      </w:pPr>
      <w:r w:rsidRPr="00D24866">
        <w:t>Označení poddodavatelů vybraného dodavatele</w:t>
      </w:r>
    </w:p>
    <w:p w:rsidR="00093BF8" w:rsidRPr="00D24866" w:rsidRDefault="00093BF8" w:rsidP="00093BF8"/>
    <w:p w:rsidR="00093BF8" w:rsidRPr="00D24866" w:rsidRDefault="00D24866" w:rsidP="00093BF8">
      <w:r>
        <w:t>-</w:t>
      </w:r>
    </w:p>
    <w:p w:rsidR="00093BF8" w:rsidRDefault="00093BF8" w:rsidP="00425DBF">
      <w:pPr>
        <w:pStyle w:val="Nadpis2"/>
      </w:pPr>
      <w:r w:rsidRPr="00D24866">
        <w:t>Odůvodnění zrušení zadávacího řízení</w:t>
      </w:r>
    </w:p>
    <w:p w:rsidR="00D24866" w:rsidRDefault="00D24866" w:rsidP="00D24866"/>
    <w:p w:rsidR="00A97E55" w:rsidRPr="00D24866" w:rsidRDefault="00D24866" w:rsidP="00A97E55">
      <w:r>
        <w:t>-</w:t>
      </w:r>
    </w:p>
    <w:p w:rsidR="00093BF8" w:rsidRDefault="00A97E55" w:rsidP="00025C52">
      <w:pPr>
        <w:pStyle w:val="Nadpis2"/>
        <w:jc w:val="both"/>
      </w:pPr>
      <w:r w:rsidRPr="00D24866">
        <w:t xml:space="preserve">Odůvodnění použití jiných komunikačních prostředků při podání nabídky namísto elektronických prostředků, </w:t>
      </w:r>
      <w:r w:rsidR="00D24866">
        <w:t>byly-li jiné prostředky použity</w:t>
      </w:r>
    </w:p>
    <w:p w:rsidR="00025C52" w:rsidRDefault="00025C52" w:rsidP="00025C52"/>
    <w:p w:rsidR="00A97E55" w:rsidRPr="00D24866" w:rsidRDefault="00025C52" w:rsidP="00A97E55">
      <w:r>
        <w:t>-</w:t>
      </w:r>
    </w:p>
    <w:p w:rsidR="00A97E55" w:rsidRDefault="00A97E55" w:rsidP="00025C52">
      <w:pPr>
        <w:pStyle w:val="Nadpis2"/>
        <w:jc w:val="both"/>
      </w:pPr>
      <w:r w:rsidRPr="00D24866">
        <w:t>Soupis osob, u kterých byl zjištěn střet zájmů, a následně přijatých opatření</w:t>
      </w:r>
    </w:p>
    <w:p w:rsidR="00025C52" w:rsidRDefault="00025C52" w:rsidP="00025C52"/>
    <w:p w:rsidR="00A97E55" w:rsidRPr="00A97E55" w:rsidRDefault="00025C52" w:rsidP="00A97E55">
      <w:r>
        <w:t>-</w:t>
      </w:r>
    </w:p>
    <w:p w:rsidR="00555062" w:rsidRPr="00555062" w:rsidRDefault="007E2078" w:rsidP="007E2078">
      <w:pPr>
        <w:pStyle w:val="Nadpis1"/>
      </w:pPr>
      <w:r>
        <w:t>PODPIS</w:t>
      </w:r>
    </w:p>
    <w:p w:rsidR="00425DBF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Default="00620EC8" w:rsidP="00A72381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 zadavatele:</w:t>
            </w:r>
          </w:p>
          <w:p w:rsidR="00620EC8" w:rsidRDefault="00620EC8" w:rsidP="00A72381">
            <w:pPr>
              <w:pStyle w:val="Bezmezer"/>
              <w:rPr>
                <w:u w:val="single"/>
              </w:rPr>
            </w:pPr>
          </w:p>
          <w:p w:rsidR="00620EC8" w:rsidRDefault="00025C52" w:rsidP="00A72381">
            <w:pPr>
              <w:pStyle w:val="Bezmezer"/>
            </w:pPr>
            <w:r>
              <w:t>Mgr. Jana Sadílková</w:t>
            </w:r>
          </w:p>
          <w:p w:rsidR="00425DBF" w:rsidRPr="00294108" w:rsidRDefault="00425DBF" w:rsidP="00A72381">
            <w:pPr>
              <w:pStyle w:val="Bezmezer"/>
            </w:pPr>
            <w:r>
              <w:t>Administrátor VZ</w:t>
            </w:r>
          </w:p>
          <w:p w:rsidR="00620EC8" w:rsidRPr="00F96C33" w:rsidRDefault="00620EC8" w:rsidP="00A72381">
            <w:pPr>
              <w:pStyle w:val="Bezmezer"/>
            </w:pPr>
          </w:p>
          <w:p w:rsidR="00620EC8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Default="00620EC8" w:rsidP="00A72381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620EC8" w:rsidRDefault="00620EC8" w:rsidP="00A72381">
            <w:pPr>
              <w:pStyle w:val="Bezmezer"/>
              <w:rPr>
                <w:rFonts w:cs="Arial"/>
              </w:rPr>
            </w:pPr>
          </w:p>
          <w:p w:rsidR="00425DBF" w:rsidRDefault="00425DBF" w:rsidP="00A72381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620EC8" w:rsidRPr="00620EC8" w:rsidRDefault="00620EC8" w:rsidP="00620EC8"/>
    <w:sectPr w:rsidR="00620EC8" w:rsidRPr="00620E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E2" w:rsidRDefault="00D43EE2" w:rsidP="00E45CE2">
      <w:pPr>
        <w:spacing w:after="0"/>
      </w:pPr>
      <w:r>
        <w:separator/>
      </w:r>
    </w:p>
  </w:endnote>
  <w:endnote w:type="continuationSeparator" w:id="0">
    <w:p w:rsidR="00D43EE2" w:rsidRDefault="00D43EE2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E4838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E4838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E2" w:rsidRDefault="00D43EE2" w:rsidP="00E45CE2">
      <w:pPr>
        <w:spacing w:after="0"/>
      </w:pPr>
      <w:r>
        <w:separator/>
      </w:r>
    </w:p>
  </w:footnote>
  <w:footnote w:type="continuationSeparator" w:id="0">
    <w:p w:rsidR="00D43EE2" w:rsidRDefault="00D43EE2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25C52"/>
    <w:rsid w:val="000329BF"/>
    <w:rsid w:val="000744E1"/>
    <w:rsid w:val="0007506E"/>
    <w:rsid w:val="00076352"/>
    <w:rsid w:val="00085248"/>
    <w:rsid w:val="00093BF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52235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3E4838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B57A1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D20CB"/>
    <w:rsid w:val="007D34D5"/>
    <w:rsid w:val="007E2078"/>
    <w:rsid w:val="007E7E77"/>
    <w:rsid w:val="007F22D5"/>
    <w:rsid w:val="00822DB0"/>
    <w:rsid w:val="0083535A"/>
    <w:rsid w:val="00843E29"/>
    <w:rsid w:val="00864854"/>
    <w:rsid w:val="00892582"/>
    <w:rsid w:val="008C29FF"/>
    <w:rsid w:val="0091400F"/>
    <w:rsid w:val="0094126E"/>
    <w:rsid w:val="00985D78"/>
    <w:rsid w:val="0098672E"/>
    <w:rsid w:val="00995B1B"/>
    <w:rsid w:val="009B465C"/>
    <w:rsid w:val="009C04FF"/>
    <w:rsid w:val="009C2EB4"/>
    <w:rsid w:val="009E145E"/>
    <w:rsid w:val="009E7F66"/>
    <w:rsid w:val="00A20770"/>
    <w:rsid w:val="00A31FD5"/>
    <w:rsid w:val="00A677C2"/>
    <w:rsid w:val="00A97E55"/>
    <w:rsid w:val="00AB31D3"/>
    <w:rsid w:val="00AB36D5"/>
    <w:rsid w:val="00AE5C2C"/>
    <w:rsid w:val="00AF2457"/>
    <w:rsid w:val="00B16DF3"/>
    <w:rsid w:val="00B242FE"/>
    <w:rsid w:val="00B47ACF"/>
    <w:rsid w:val="00B61319"/>
    <w:rsid w:val="00B63C46"/>
    <w:rsid w:val="00B70883"/>
    <w:rsid w:val="00BC252F"/>
    <w:rsid w:val="00BD78A3"/>
    <w:rsid w:val="00BE467E"/>
    <w:rsid w:val="00BF747D"/>
    <w:rsid w:val="00C46490"/>
    <w:rsid w:val="00C953C9"/>
    <w:rsid w:val="00CA3397"/>
    <w:rsid w:val="00CD4DD6"/>
    <w:rsid w:val="00CF344B"/>
    <w:rsid w:val="00CF6A34"/>
    <w:rsid w:val="00D060DB"/>
    <w:rsid w:val="00D14C7D"/>
    <w:rsid w:val="00D16408"/>
    <w:rsid w:val="00D24866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AB133B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9Kh6eimMFBtwbP4ToH4QNuhN290+fMytY52JRU/LXLg=</DigestValue>
    </Reference>
    <Reference Type="http://www.w3.org/2000/09/xmldsig#Object" URI="#idOfficeObject">
      <DigestMethod Algorithm="http://www.w3.org/2001/04/xmlenc#sha256"/>
      <DigestValue>bM0OvA0MHj0rEOmyYcV7NQeOXNxyokZDbg+w3LSuQM0=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l4crI8HNgh/FeOmZkxI6B4o7EoYc0CivIxRnBv1coqw=</DigestValue>
    </Reference>
  </SignedInfo>
  <SignatureValue>usAsL8mVjQrOBYUdEnAS8rYxLQDPeZAwba0/G+UMIuH8hfTcHnup5sYstkgVnLjqlcktJOKvdYqH
JCKwm3inEm+ssNFyHaLbwG4bBcNrlVEG5q1JiZ2j/6Yi+P7eI4Quskz2afs1DhDx2o6yOvx/Kx3z
nca3z2KX7h6QWJ7bNIebdcnGLiaMfGXM97F8BPazkAiD5toXM5AEtv6W2N648pWq/TGA2l5vZAgj
LgfdX8VVA/lt6/mNGj295klF9+wMmNxuhz7zkhMBT+urxuILT0LdHcbVEbxbPTYGNgtezYnsELG6
kvNklpMvKn8qqACl2nAatFsiQ88iScbwNS81bA==</SignatureValue>
  <KeyInfo>
    <X509Data>
      <X509Certificate>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GKATHLWD+LrkAK2Ye2DapW1QXNqMA0GCSqGSIb3DQEBCwUAA4IBAQApLsx/AuIW16LDDqVu4pv8Xb5MoLWZfmqX/4s7nADSMvv8gz7a1SwL9TJ1kJa+RVhuKGzKO973cnkpO/5GjmhfyDbmtcXdV/yPOi5OPJN6lKu5sspj7KdB3Ux7WBjbGe5y3a/RxJAv97LMi/AeaL8kcxbQMSzyL1m+6zB2X1RKzU/Y/ghIn31f/nf33PzuJm9YLgn9ZxI2k6/chJ+ti7w4c87KLrL1EmYp8XJZCI5P1EAJdHV/r61eglSin69mVlJZpISBWdAhoHbkF0vM+PCY44gHY5pDq87H5xzB+AjlMgWQZXx1LZ/UlV7cpw1PQ+t4HymkRuQW3+pXeAnE0Th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Kaapdu/NURqrZNDu5/dGTyCmyZmrZ4amJ4tpzMX1K/U=</DigestValue>
      </Reference>
      <Reference URI="/word/document.xml?ContentType=application/vnd.openxmlformats-officedocument.wordprocessingml.document.main+xml">
        <DigestMethod Algorithm="http://www.w3.org/2001/04/xmlenc#sha256"/>
        <DigestValue>CGoWyyE5EWJczYHQBTCYNuZzD4wUXb0g/p/IZlUt3pI=</DigestValue>
      </Reference>
      <Reference URI="/word/endnotes.xml?ContentType=application/vnd.openxmlformats-officedocument.wordprocessingml.endnotes+xml">
        <DigestMethod Algorithm="http://www.w3.org/2001/04/xmlenc#sha256"/>
        <DigestValue>ko3FWG7jiyQUgivlPSi3jAwPkd0zEc8g5IBualnklKE=</DigestValue>
      </Reference>
      <Reference URI="/word/fontTable.xml?ContentType=application/vnd.openxmlformats-officedocument.wordprocessingml.fontTable+xml">
        <DigestMethod Algorithm="http://www.w3.org/2001/04/xmlenc#sha256"/>
        <DigestValue>eszIQ4OFpYWnoENm7iQiGmpL2C8ZudrhaU6V3kWrFGI=</DigestValue>
      </Reference>
      <Reference URI="/word/footer1.xml?ContentType=application/vnd.openxmlformats-officedocument.wordprocessingml.footer+xml">
        <DigestMethod Algorithm="http://www.w3.org/2001/04/xmlenc#sha256"/>
        <DigestValue>DLYJaqwvtnx6jxalr8dHaOUO4rsKk7t49+lYJymZIkQ=</DigestValue>
      </Reference>
      <Reference URI="/word/footnotes.xml?ContentType=application/vnd.openxmlformats-officedocument.wordprocessingml.footnotes+xml">
        <DigestMethod Algorithm="http://www.w3.org/2001/04/xmlenc#sha256"/>
        <DigestValue>3peLW285kPkYrD0ZF66huYUQY6wXkpicQAN8GcKdolU=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4YPJ+6d0REt4iYqIUi1WJU8iVzYEkLQOCMHC1CJR7Is=</DigestValue>
      </Reference>
      <Reference URI="/word/settings.xml?ContentType=application/vnd.openxmlformats-officedocument.wordprocessingml.settings+xml">
        <DigestMethod Algorithm="http://www.w3.org/2001/04/xmlenc#sha256"/>
        <DigestValue>B/hy680FWVdtzK3TTr3gJwdLok1aRxyRbwGzZpuGuSg=</DigestValue>
      </Reference>
      <Reference URI="/word/styles.xml?ContentType=application/vnd.openxmlformats-officedocument.wordprocessingml.styles+xml">
        <DigestMethod Algorithm="http://www.w3.org/2001/04/xmlenc#sha256"/>
        <DigestValue>tpho9wcYHqTT/NDWYmwQRz3xxN1naHzqb/wBzHEV/mM=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p15H+29QVqoFNdDZSqcrnE5UKgPFKfeCGnSX+VSdi54=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2019-12-16T11:35:06Z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16.0.12228/19</OfficeVersion>
          <ApplicationVersion>16.0.12228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2019-12-16T11:35:06Z</xd:SigningTime>
          <xd:SigningCertificate>
            <xd:Cert>
              <xd:CertDigest>
                <DigestMethod Algorithm="http://www.w3.org/2001/04/xmlenc#sha256"/>
                <DigestValue>3jrxmVKUvlUjDqPyQQ2vkdhhffw5ZNamAIkAgD05TZM=</DigestValue>
              </xd:CertDigest>
              <xd:IssuerSerial>
                <X509IssuerName>CN=PostSignum Qualified CA 2, O="Česká pošta, s.p. [IČ 47114983]", C=CZ</X509IssuerName>
                <X509SerialNumber>4141219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B4BF-E496-479C-AEFC-F03C8E80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4</cp:revision>
  <dcterms:created xsi:type="dcterms:W3CDTF">2019-12-16T11:29:00Z</dcterms:created>
  <dcterms:modified xsi:type="dcterms:W3CDTF">2019-12-16T11:35:00Z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