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66" w:rsidRDefault="00010866" w:rsidP="00EF51FE">
      <w:pPr>
        <w:jc w:val="right"/>
      </w:pPr>
      <w:bookmarkStart w:id="0" w:name="_GoBack"/>
      <w:bookmarkEnd w:id="0"/>
    </w:p>
    <w:p w:rsidR="00B120FC" w:rsidRPr="00A10581" w:rsidRDefault="00B120FC" w:rsidP="00391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tabs>
          <w:tab w:val="left" w:pos="72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ZPR</w:t>
      </w:r>
      <w:r w:rsidRPr="00A10581">
        <w:rPr>
          <w:rFonts w:ascii="Arial" w:hAnsi="Arial" w:cs="Arial"/>
          <w:b/>
          <w:sz w:val="28"/>
          <w:szCs w:val="28"/>
        </w:rPr>
        <w:t xml:space="preserve">ÁVA O </w:t>
      </w:r>
      <w:r>
        <w:rPr>
          <w:rFonts w:ascii="Arial" w:hAnsi="Arial" w:cs="Arial"/>
          <w:b/>
          <w:sz w:val="28"/>
          <w:szCs w:val="28"/>
        </w:rPr>
        <w:t>ČINNOSTI</w:t>
      </w:r>
    </w:p>
    <w:p w:rsidR="00B120FC" w:rsidRDefault="00B120FC" w:rsidP="00391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tabs>
          <w:tab w:val="left" w:pos="720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 plnění veřejné zakázky (VZ)</w:t>
      </w:r>
    </w:p>
    <w:p w:rsidR="00B120FC" w:rsidRDefault="00B120FC" w:rsidP="00391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tabs>
          <w:tab w:val="left" w:pos="720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„Výběr dodavatelů služeb sociální integrace v rámci individuálního projektu</w:t>
      </w:r>
      <w:r w:rsidR="0038155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6458B4">
        <w:rPr>
          <w:rFonts w:ascii="Arial" w:hAnsi="Arial" w:cs="Arial"/>
          <w:b/>
        </w:rPr>
        <w:t>Rozvoj služeb a podpora sociální integrace obyvatel sociálně vyloučených lokalit Kutné Hory</w:t>
      </w:r>
      <w:r>
        <w:rPr>
          <w:rFonts w:ascii="Arial" w:hAnsi="Arial" w:cs="Arial"/>
          <w:b/>
        </w:rPr>
        <w:t>“</w:t>
      </w:r>
    </w:p>
    <w:p w:rsidR="00D12A02" w:rsidRDefault="00D12A02" w:rsidP="00391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tabs>
          <w:tab w:val="left" w:pos="720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Část </w:t>
      </w:r>
      <w:r w:rsidRPr="00D12A02">
        <w:rPr>
          <w:rFonts w:ascii="Arial" w:hAnsi="Arial" w:cs="Arial"/>
          <w:b/>
          <w:highlight w:val="yellow"/>
        </w:rPr>
        <w:t>…</w:t>
      </w:r>
    </w:p>
    <w:p w:rsidR="00B120FC" w:rsidRDefault="00B120FC" w:rsidP="00B120FC">
      <w:pPr>
        <w:tabs>
          <w:tab w:val="left" w:pos="720"/>
        </w:tabs>
        <w:spacing w:before="120"/>
        <w:rPr>
          <w:rFonts w:ascii="Arial" w:hAnsi="Arial" w:cs="Arial"/>
          <w:b/>
          <w:szCs w:val="24"/>
        </w:rPr>
      </w:pPr>
    </w:p>
    <w:p w:rsidR="00B120FC" w:rsidRPr="00971FDA" w:rsidRDefault="00B120FC" w:rsidP="00B120FC">
      <w:pPr>
        <w:tabs>
          <w:tab w:val="left" w:pos="720"/>
        </w:tabs>
        <w:spacing w:before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 ÚDAJE O ZPRÁVĚ: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1435"/>
        <w:gridCol w:w="1390"/>
        <w:gridCol w:w="1426"/>
        <w:gridCol w:w="1452"/>
      </w:tblGrid>
      <w:tr w:rsidR="00B120FC" w:rsidRPr="00BA5949" w:rsidTr="00BA5949">
        <w:tc>
          <w:tcPr>
            <w:tcW w:w="3585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Část VZ č. / název dílčí části</w:t>
            </w:r>
          </w:p>
        </w:tc>
        <w:tc>
          <w:tcPr>
            <w:tcW w:w="5703" w:type="dxa"/>
            <w:gridSpan w:val="4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A5949">
              <w:rPr>
                <w:rFonts w:ascii="Arial" w:hAnsi="Arial" w:cs="Arial"/>
              </w:rPr>
              <w:t xml:space="preserve">         /</w:t>
            </w:r>
          </w:p>
        </w:tc>
      </w:tr>
      <w:tr w:rsidR="00B120FC" w:rsidRPr="00BA5949" w:rsidTr="00BA5949">
        <w:tc>
          <w:tcPr>
            <w:tcW w:w="3585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Datum zahájení realizace VZ</w:t>
            </w:r>
          </w:p>
        </w:tc>
        <w:tc>
          <w:tcPr>
            <w:tcW w:w="5703" w:type="dxa"/>
            <w:gridSpan w:val="4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B120FC" w:rsidRPr="00BA5949" w:rsidTr="00BA5949">
        <w:tc>
          <w:tcPr>
            <w:tcW w:w="3585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Datum ukončení realizace VZ</w:t>
            </w:r>
          </w:p>
        </w:tc>
        <w:tc>
          <w:tcPr>
            <w:tcW w:w="5703" w:type="dxa"/>
            <w:gridSpan w:val="4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B120FC" w:rsidRPr="00BA5949" w:rsidTr="00BA5949">
        <w:tc>
          <w:tcPr>
            <w:tcW w:w="3585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Sledované období</w:t>
            </w:r>
          </w:p>
        </w:tc>
        <w:tc>
          <w:tcPr>
            <w:tcW w:w="1435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Z</w:t>
            </w:r>
            <w:r w:rsidRPr="00BA5949">
              <w:rPr>
                <w:rFonts w:ascii="Arial" w:hAnsi="Arial" w:cs="Arial"/>
                <w:b/>
                <w:shd w:val="clear" w:color="auto" w:fill="CCFFFF"/>
              </w:rPr>
              <w:t>ačátek</w:t>
            </w:r>
          </w:p>
        </w:tc>
        <w:tc>
          <w:tcPr>
            <w:tcW w:w="1390" w:type="dxa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Konec</w:t>
            </w:r>
          </w:p>
        </w:tc>
        <w:tc>
          <w:tcPr>
            <w:tcW w:w="1452" w:type="dxa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</w:tr>
      <w:tr w:rsidR="00B120FC" w:rsidRPr="00BA5949" w:rsidTr="00BA5949">
        <w:tc>
          <w:tcPr>
            <w:tcW w:w="3585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Datum vypracování zprávy</w:t>
            </w:r>
          </w:p>
        </w:tc>
        <w:tc>
          <w:tcPr>
            <w:tcW w:w="5703" w:type="dxa"/>
            <w:gridSpan w:val="4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</w:tr>
    </w:tbl>
    <w:p w:rsidR="00B120FC" w:rsidRDefault="00B120FC" w:rsidP="00B120FC">
      <w:pPr>
        <w:rPr>
          <w:rFonts w:ascii="Arial" w:hAnsi="Arial" w:cs="Arial"/>
        </w:rPr>
      </w:pPr>
    </w:p>
    <w:p w:rsidR="00B120FC" w:rsidRDefault="00B120FC" w:rsidP="00B120FC">
      <w:pPr>
        <w:tabs>
          <w:tab w:val="left" w:pos="7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ÚDAJE O DODAVATELI A ZHOTOVITELI ZPRÁVY: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644"/>
      </w:tblGrid>
      <w:tr w:rsidR="00B120FC" w:rsidRPr="00BA5949" w:rsidTr="00BA5949">
        <w:tc>
          <w:tcPr>
            <w:tcW w:w="3708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Název/obch. firma dodavatele</w:t>
            </w:r>
          </w:p>
        </w:tc>
        <w:tc>
          <w:tcPr>
            <w:tcW w:w="5814" w:type="dxa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B120FC" w:rsidRPr="00BA5949" w:rsidTr="00BA5949">
        <w:tc>
          <w:tcPr>
            <w:tcW w:w="3708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814" w:type="dxa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</w:tr>
      <w:tr w:rsidR="00B120FC" w:rsidRPr="00BA5949" w:rsidTr="00BA5949">
        <w:tc>
          <w:tcPr>
            <w:tcW w:w="3708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Statutární zástupce: jméno, příjmení, funkce</w:t>
            </w:r>
          </w:p>
        </w:tc>
        <w:tc>
          <w:tcPr>
            <w:tcW w:w="5814" w:type="dxa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B120FC" w:rsidRPr="00BA5949" w:rsidTr="00BA5949">
        <w:tc>
          <w:tcPr>
            <w:tcW w:w="3708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Jméno a příjmení zhotovitele zprávy</w:t>
            </w:r>
          </w:p>
        </w:tc>
        <w:tc>
          <w:tcPr>
            <w:tcW w:w="5814" w:type="dxa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B120FC" w:rsidRPr="00BA5949" w:rsidTr="00BA5949">
        <w:tc>
          <w:tcPr>
            <w:tcW w:w="3708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 xml:space="preserve">Telefonní číslo </w:t>
            </w:r>
          </w:p>
        </w:tc>
        <w:tc>
          <w:tcPr>
            <w:tcW w:w="5814" w:type="dxa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B120FC" w:rsidRPr="00BA5949" w:rsidTr="00BA5949">
        <w:tc>
          <w:tcPr>
            <w:tcW w:w="3708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5814" w:type="dxa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</w:tr>
    </w:tbl>
    <w:p w:rsidR="00B120FC" w:rsidRDefault="00B120FC" w:rsidP="00B120FC">
      <w:pPr>
        <w:rPr>
          <w:rFonts w:ascii="Arial" w:hAnsi="Arial" w:cs="Arial"/>
        </w:rPr>
      </w:pPr>
    </w:p>
    <w:p w:rsidR="00B120FC" w:rsidRDefault="00B120FC" w:rsidP="00B120FC">
      <w:pPr>
        <w:tabs>
          <w:tab w:val="left" w:pos="7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ÚDAJE O PŘEDMĚTU PLNĚNÍ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652"/>
      </w:tblGrid>
      <w:tr w:rsidR="00B120FC" w:rsidRPr="00BA5949" w:rsidTr="00BA5949">
        <w:trPr>
          <w:trHeight w:val="70"/>
        </w:trPr>
        <w:tc>
          <w:tcPr>
            <w:tcW w:w="3636" w:type="dxa"/>
            <w:shd w:val="clear" w:color="auto" w:fill="CCFFFF"/>
          </w:tcPr>
          <w:p w:rsidR="00B120FC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Lokalita, adresa místa plnění</w:t>
            </w:r>
          </w:p>
        </w:tc>
        <w:tc>
          <w:tcPr>
            <w:tcW w:w="5652" w:type="dxa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</w:rPr>
            </w:pPr>
          </w:p>
        </w:tc>
      </w:tr>
      <w:tr w:rsidR="00B120FC" w:rsidRPr="00BA5949" w:rsidTr="00BA5949">
        <w:tc>
          <w:tcPr>
            <w:tcW w:w="3636" w:type="dxa"/>
            <w:shd w:val="clear" w:color="auto" w:fill="CCFFFF"/>
          </w:tcPr>
          <w:p w:rsidR="00B120FC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Druh služby</w:t>
            </w:r>
          </w:p>
        </w:tc>
        <w:tc>
          <w:tcPr>
            <w:tcW w:w="5652" w:type="dxa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</w:rPr>
            </w:pPr>
          </w:p>
        </w:tc>
      </w:tr>
      <w:tr w:rsidR="00B120FC" w:rsidRPr="00BA5949" w:rsidTr="00BA5949">
        <w:tc>
          <w:tcPr>
            <w:tcW w:w="3636" w:type="dxa"/>
            <w:shd w:val="clear" w:color="auto" w:fill="CCFFFF"/>
          </w:tcPr>
          <w:p w:rsidR="00B120FC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Forma služby</w:t>
            </w:r>
          </w:p>
        </w:tc>
        <w:tc>
          <w:tcPr>
            <w:tcW w:w="5652" w:type="dxa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</w:tc>
      </w:tr>
      <w:tr w:rsidR="00B120FC" w:rsidRPr="00BA5949" w:rsidTr="00BA5949">
        <w:tc>
          <w:tcPr>
            <w:tcW w:w="3636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Podrobně popište realizaci aktivity</w:t>
            </w:r>
          </w:p>
        </w:tc>
        <w:tc>
          <w:tcPr>
            <w:tcW w:w="5652" w:type="dxa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  <w:p w:rsidR="002322C4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  <w:p w:rsidR="002322C4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  <w:p w:rsidR="002322C4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  <w:p w:rsidR="002322C4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  <w:p w:rsidR="002322C4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  <w:p w:rsidR="002322C4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  <w:p w:rsidR="002322C4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  <w:p w:rsidR="002322C4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  <w:p w:rsidR="002322C4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  <w:p w:rsidR="002322C4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  <w:p w:rsidR="002322C4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  <w:p w:rsidR="002322C4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  <w:p w:rsidR="002322C4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</w:tc>
      </w:tr>
      <w:tr w:rsidR="00B120FC" w:rsidRPr="00BA5949" w:rsidTr="00BA5949">
        <w:tc>
          <w:tcPr>
            <w:tcW w:w="3636" w:type="dxa"/>
            <w:shd w:val="clear" w:color="auto" w:fill="CCFFFF"/>
          </w:tcPr>
          <w:p w:rsidR="00B120FC" w:rsidRPr="00BA5949" w:rsidRDefault="002322C4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 xml:space="preserve">Popište personální zabezpečení služby </w:t>
            </w:r>
            <w:r w:rsidRPr="00BA5949">
              <w:rPr>
                <w:rFonts w:ascii="Arial" w:hAnsi="Arial" w:cs="Arial"/>
                <w:b/>
              </w:rPr>
              <w:lastRenderedPageBreak/>
              <w:t>v monitorovaném období</w:t>
            </w:r>
          </w:p>
        </w:tc>
        <w:tc>
          <w:tcPr>
            <w:tcW w:w="5652" w:type="dxa"/>
          </w:tcPr>
          <w:p w:rsidR="00B120FC" w:rsidRPr="00BA5949" w:rsidRDefault="00B120FC" w:rsidP="00BA5949">
            <w:pPr>
              <w:tabs>
                <w:tab w:val="left" w:pos="720"/>
              </w:tabs>
              <w:jc w:val="left"/>
              <w:rPr>
                <w:rFonts w:ascii="Arial" w:hAnsi="Arial" w:cs="Arial"/>
                <w:highlight w:val="yellow"/>
              </w:rPr>
            </w:pPr>
          </w:p>
        </w:tc>
      </w:tr>
    </w:tbl>
    <w:p w:rsidR="00B120FC" w:rsidRDefault="00B120FC" w:rsidP="00B120FC">
      <w:pPr>
        <w:jc w:val="left"/>
        <w:rPr>
          <w:rFonts w:ascii="Arial" w:hAnsi="Arial" w:cs="Arial"/>
        </w:rPr>
      </w:pPr>
    </w:p>
    <w:p w:rsidR="002322C4" w:rsidRDefault="002322C4" w:rsidP="002322C4">
      <w:pPr>
        <w:tabs>
          <w:tab w:val="left" w:pos="7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INDIKÁTORY</w:t>
      </w:r>
    </w:p>
    <w:p w:rsidR="002322C4" w:rsidRDefault="002322C4" w:rsidP="00D12A02">
      <w:pPr>
        <w:tabs>
          <w:tab w:val="left" w:pos="720"/>
        </w:tabs>
        <w:spacing w:before="120" w:after="120"/>
        <w:rPr>
          <w:rFonts w:ascii="Arial" w:hAnsi="Arial" w:cs="Arial"/>
          <w:b/>
        </w:rPr>
      </w:pPr>
      <w:r w:rsidRPr="00E65492">
        <w:rPr>
          <w:rFonts w:ascii="Arial" w:hAnsi="Arial" w:cs="Arial"/>
          <w:b/>
        </w:rPr>
        <w:t>Dopl</w:t>
      </w:r>
      <w:r>
        <w:rPr>
          <w:rFonts w:ascii="Arial" w:hAnsi="Arial" w:cs="Arial"/>
          <w:b/>
        </w:rPr>
        <w:t>ňte tabulku dle skutečnosti: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320"/>
        <w:gridCol w:w="1391"/>
        <w:gridCol w:w="1392"/>
        <w:gridCol w:w="1391"/>
        <w:gridCol w:w="1391"/>
        <w:gridCol w:w="1392"/>
      </w:tblGrid>
      <w:tr w:rsidR="005069D3" w:rsidRPr="00BA5949" w:rsidTr="00BA5949">
        <w:tc>
          <w:tcPr>
            <w:tcW w:w="948" w:type="dxa"/>
            <w:shd w:val="clear" w:color="auto" w:fill="CCFFFF"/>
            <w:vAlign w:val="center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5949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069D3" w:rsidRPr="00BA5949" w:rsidRDefault="005069D3" w:rsidP="00BA5949">
            <w:pPr>
              <w:ind w:left="-108" w:right="-108" w:firstLine="108"/>
              <w:jc w:val="center"/>
              <w:rPr>
                <w:rFonts w:ascii="Arial" w:hAnsi="Arial" w:cs="Arial"/>
                <w:b/>
                <w:sz w:val="20"/>
              </w:rPr>
            </w:pPr>
            <w:r w:rsidRPr="00BA5949">
              <w:rPr>
                <w:rFonts w:ascii="Arial" w:hAnsi="Arial" w:cs="Arial"/>
                <w:b/>
                <w:sz w:val="20"/>
              </w:rPr>
              <w:t>Počet uživatelů (klientů, podpořených osob)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5949">
              <w:rPr>
                <w:rFonts w:ascii="Arial" w:hAnsi="Arial" w:cs="Arial"/>
                <w:b/>
                <w:sz w:val="20"/>
              </w:rPr>
              <w:t>Počet úspěšných účastníků kurzů</w:t>
            </w:r>
          </w:p>
          <w:p w:rsidR="005069D3" w:rsidRPr="00BA5949" w:rsidRDefault="005069D3" w:rsidP="00BA5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5949">
              <w:rPr>
                <w:rFonts w:ascii="Arial" w:hAnsi="Arial" w:cs="Arial"/>
                <w:b/>
                <w:sz w:val="20"/>
              </w:rPr>
              <w:t>(osoba x kurz)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5949">
              <w:rPr>
                <w:rFonts w:ascii="Arial" w:hAnsi="Arial" w:cs="Arial"/>
                <w:b/>
                <w:sz w:val="20"/>
              </w:rPr>
              <w:t>Počet kontaktů</w:t>
            </w:r>
          </w:p>
          <w:p w:rsidR="005069D3" w:rsidRPr="00BA5949" w:rsidRDefault="005069D3" w:rsidP="00BA5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5949">
              <w:rPr>
                <w:rFonts w:ascii="Arial" w:hAnsi="Arial" w:cs="Arial"/>
                <w:b/>
                <w:sz w:val="20"/>
              </w:rPr>
              <w:t>(10 min. jednání)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5949">
              <w:rPr>
                <w:rFonts w:ascii="Arial" w:hAnsi="Arial" w:cs="Arial"/>
                <w:b/>
                <w:sz w:val="20"/>
              </w:rPr>
              <w:t>Počet intervencí</w:t>
            </w:r>
          </w:p>
          <w:p w:rsidR="005069D3" w:rsidRPr="00BA5949" w:rsidRDefault="005069D3" w:rsidP="00BA5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5949">
              <w:rPr>
                <w:rFonts w:ascii="Arial" w:hAnsi="Arial" w:cs="Arial"/>
                <w:b/>
                <w:sz w:val="20"/>
              </w:rPr>
              <w:t>(30 min. jednání)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5949">
              <w:rPr>
                <w:rFonts w:ascii="Arial" w:hAnsi="Arial" w:cs="Arial"/>
                <w:b/>
                <w:sz w:val="20"/>
              </w:rPr>
              <w:t>Plánovaná hodnota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5949">
              <w:rPr>
                <w:rFonts w:ascii="Arial" w:hAnsi="Arial" w:cs="Arial"/>
                <w:b/>
                <w:sz w:val="20"/>
              </w:rPr>
              <w:t xml:space="preserve">Průběžná hodnota k datu podání zprávy </w:t>
            </w:r>
          </w:p>
        </w:tc>
      </w:tr>
      <w:tr w:rsidR="005069D3" w:rsidRPr="00BA5949" w:rsidTr="00BA5949">
        <w:tc>
          <w:tcPr>
            <w:tcW w:w="948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  <w:r w:rsidRPr="00BA5949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1320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9D3" w:rsidRPr="00BA5949" w:rsidTr="00BA5949">
        <w:tc>
          <w:tcPr>
            <w:tcW w:w="948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  <w:r w:rsidRPr="00BA5949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1320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9D3" w:rsidRPr="00BA5949" w:rsidTr="00BA5949">
        <w:tc>
          <w:tcPr>
            <w:tcW w:w="948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  <w:r w:rsidRPr="00BA5949"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1320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9D3" w:rsidRPr="00BA5949" w:rsidTr="00BA5949">
        <w:tc>
          <w:tcPr>
            <w:tcW w:w="948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5949">
              <w:rPr>
                <w:rFonts w:ascii="Arial" w:hAnsi="Arial" w:cs="Arial"/>
                <w:b/>
                <w:sz w:val="20"/>
              </w:rPr>
              <w:t>Celkem</w:t>
            </w:r>
          </w:p>
        </w:tc>
        <w:tc>
          <w:tcPr>
            <w:tcW w:w="1320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5069D3" w:rsidRPr="00BA5949" w:rsidRDefault="005069D3" w:rsidP="00BA59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069D3" w:rsidRDefault="005069D3" w:rsidP="002E5C15">
      <w:pPr>
        <w:tabs>
          <w:tab w:val="left" w:pos="720"/>
        </w:tabs>
        <w:rPr>
          <w:rFonts w:ascii="Arial" w:hAnsi="Arial" w:cs="Arial"/>
          <w:b/>
        </w:rPr>
      </w:pPr>
    </w:p>
    <w:p w:rsidR="00B120FC" w:rsidRDefault="002322C4" w:rsidP="00B120FC">
      <w:pPr>
        <w:tabs>
          <w:tab w:val="left" w:pos="72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120FC">
        <w:rPr>
          <w:rFonts w:ascii="Arial" w:hAnsi="Arial" w:cs="Arial"/>
          <w:b/>
        </w:rPr>
        <w:t>. PUBLICITA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B120FC" w:rsidRPr="00BA5949" w:rsidTr="00BA5949">
        <w:tc>
          <w:tcPr>
            <w:tcW w:w="9228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Popište, jaké nástroje publicity jste využili pro informování o plnění části veřejné zakázky (tiskové zprávy, články, informace na web apod.)</w:t>
            </w:r>
          </w:p>
        </w:tc>
      </w:tr>
      <w:tr w:rsidR="00B120FC" w:rsidRPr="00BA5949" w:rsidTr="00BA5949">
        <w:tc>
          <w:tcPr>
            <w:tcW w:w="9228" w:type="dxa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</w:tr>
    </w:tbl>
    <w:p w:rsidR="00B120FC" w:rsidRDefault="00B120FC" w:rsidP="00B120FC">
      <w:pPr>
        <w:rPr>
          <w:rFonts w:ascii="Arial" w:hAnsi="Arial" w:cs="Arial"/>
        </w:rPr>
      </w:pPr>
    </w:p>
    <w:p w:rsidR="00B120FC" w:rsidRDefault="00B120FC" w:rsidP="00B120FC">
      <w:pPr>
        <w:tabs>
          <w:tab w:val="left" w:pos="7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ČESTNÉ PROHLÁŠENÍ DODAVATELE</w:t>
      </w:r>
    </w:p>
    <w:p w:rsidR="00B120FC" w:rsidRDefault="00B120FC" w:rsidP="00B120FC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Jako dodavatel plnění zakázky </w:t>
      </w:r>
      <w:r w:rsidRPr="005B4CE5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Výběr dodavatelů služeb sociální integrace v rámci individuálního projektu </w:t>
      </w:r>
      <w:r w:rsidR="006458B4" w:rsidRPr="006458B4">
        <w:rPr>
          <w:rFonts w:ascii="Arial" w:hAnsi="Arial" w:cs="Arial"/>
        </w:rPr>
        <w:t>Rozvoj služeb a podpora sociální integrace obyvatel sociálně vyloučených lokalit Kutné Hory</w:t>
      </w:r>
      <w:r w:rsidRPr="005B4CE5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prohlašuji, že:</w:t>
      </w:r>
    </w:p>
    <w:p w:rsidR="00B120FC" w:rsidRDefault="00B120FC" w:rsidP="00B120FC">
      <w:pPr>
        <w:numPr>
          <w:ilvl w:val="0"/>
          <w:numId w:val="20"/>
        </w:numPr>
        <w:tabs>
          <w:tab w:val="clear" w:pos="1440"/>
        </w:tabs>
        <w:overflowPunct/>
        <w:autoSpaceDE/>
        <w:autoSpaceDN/>
        <w:adjustRightInd/>
        <w:spacing w:before="120"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všechny informace uvedené v předložené Zprávě o činnosti lokální asistence jsou pravdivé a úplné, jsem si vědom/a možných následků a sankcí, které vyplývají z uvedení nepravdivých nebo neúplných údajů;</w:t>
      </w:r>
    </w:p>
    <w:p w:rsidR="00B120FC" w:rsidRDefault="00B120FC" w:rsidP="00B120FC">
      <w:pPr>
        <w:numPr>
          <w:ilvl w:val="0"/>
          <w:numId w:val="20"/>
        </w:numPr>
        <w:tabs>
          <w:tab w:val="clear" w:pos="1440"/>
        </w:tabs>
        <w:overflowPunct/>
        <w:autoSpaceDE/>
        <w:autoSpaceDN/>
        <w:adjustRightInd/>
        <w:spacing w:before="120"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zakázka je realizována v souladu se Smlouvou o poskytování služeb sociální integrace uzavřené v rámci projektu OP LZZ;</w:t>
      </w:r>
    </w:p>
    <w:p w:rsidR="00B120FC" w:rsidRDefault="00B120FC" w:rsidP="00B120FC">
      <w:pPr>
        <w:numPr>
          <w:ilvl w:val="0"/>
          <w:numId w:val="20"/>
        </w:numPr>
        <w:tabs>
          <w:tab w:val="clear" w:pos="1440"/>
        </w:tabs>
        <w:overflowPunct/>
        <w:autoSpaceDE/>
        <w:autoSpaceDN/>
        <w:adjustRightInd/>
        <w:spacing w:before="120"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při realizaci veřejné zakázky byla dodržena pravidla veřejné podpory a pravidla pro zadávání všech výběrových řízení, včetně zákona č. 137/2006 Sb., o veřejných zakázkách</w:t>
      </w:r>
      <w:r w:rsidR="00B116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 znění pozdějších předpisů;</w:t>
      </w:r>
    </w:p>
    <w:p w:rsidR="00B120FC" w:rsidRDefault="00B120FC" w:rsidP="00B120FC">
      <w:pPr>
        <w:numPr>
          <w:ilvl w:val="0"/>
          <w:numId w:val="20"/>
        </w:numPr>
        <w:tabs>
          <w:tab w:val="clear" w:pos="1440"/>
        </w:tabs>
        <w:overflowPunct/>
        <w:autoSpaceDE/>
        <w:autoSpaceDN/>
        <w:adjustRightInd/>
        <w:spacing w:before="120"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zakázka je realizována v souladu s politikami EU v oblasti udržitelného rozvoje a rovných příležitostí;</w:t>
      </w:r>
    </w:p>
    <w:p w:rsidR="00B120FC" w:rsidRDefault="00B120FC" w:rsidP="00B120FC">
      <w:pPr>
        <w:numPr>
          <w:ilvl w:val="0"/>
          <w:numId w:val="20"/>
        </w:numPr>
        <w:tabs>
          <w:tab w:val="clear" w:pos="1440"/>
        </w:tabs>
        <w:overflowPunct/>
        <w:autoSpaceDE/>
        <w:autoSpaceDN/>
        <w:adjustRightInd/>
        <w:spacing w:before="120"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při vytváření projektových produktů (např. brožura vytvořená v rámci plnění zakázky apod.) dodržuji práva duševního vlastnictví;</w:t>
      </w:r>
    </w:p>
    <w:p w:rsidR="00B120FC" w:rsidRPr="003A5C26" w:rsidRDefault="00B120FC" w:rsidP="00B120FC">
      <w:pPr>
        <w:numPr>
          <w:ilvl w:val="0"/>
          <w:numId w:val="20"/>
        </w:numPr>
        <w:tabs>
          <w:tab w:val="clear" w:pos="1440"/>
        </w:tabs>
        <w:overflowPunct/>
        <w:autoSpaceDE/>
        <w:autoSpaceDN/>
        <w:adjustRightInd/>
        <w:spacing w:before="120"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k dnešnímu dni nemám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 </w:t>
      </w:r>
    </w:p>
    <w:p w:rsidR="00B120FC" w:rsidRDefault="00B120FC" w:rsidP="00B120FC">
      <w:pPr>
        <w:numPr>
          <w:ilvl w:val="0"/>
          <w:numId w:val="20"/>
        </w:numPr>
        <w:tabs>
          <w:tab w:val="clear" w:pos="1440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nejsem v likvidaci, úpadku, v hrozícím úpadku, ani není proti mně vedeno insolvenční řízení ve smyslu zákona č. 182/2006 Sb., o úpadku a způsobech jeho řešení (insolvenční zákon);</w:t>
      </w:r>
    </w:p>
    <w:p w:rsidR="00B120FC" w:rsidRDefault="00B120FC" w:rsidP="00B120FC">
      <w:pPr>
        <w:numPr>
          <w:ilvl w:val="0"/>
          <w:numId w:val="20"/>
        </w:numPr>
        <w:tabs>
          <w:tab w:val="clear" w:pos="1440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požadavky na publicitu plnění veřejné zakázky byly dodrženy v souladu s ustanoveními smlouvy o plnění veřejné zakázky;</w:t>
      </w:r>
    </w:p>
    <w:p w:rsidR="00B120FC" w:rsidRDefault="00B120FC" w:rsidP="00B120FC">
      <w:pPr>
        <w:numPr>
          <w:ilvl w:val="0"/>
          <w:numId w:val="20"/>
        </w:numPr>
        <w:tabs>
          <w:tab w:val="clear" w:pos="1440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všechny finanční transakce spojené s vykazovanými aktivitami jsou věrně zobrazeny v účetnictví, příslušné doklady jsou transparentní a výdaje na nich jsou rozepsány na jednotlivé položky;</w:t>
      </w:r>
    </w:p>
    <w:p w:rsidR="00B120FC" w:rsidRDefault="00B120FC" w:rsidP="00B120FC">
      <w:pPr>
        <w:numPr>
          <w:ilvl w:val="0"/>
          <w:numId w:val="20"/>
        </w:numPr>
        <w:tabs>
          <w:tab w:val="clear" w:pos="1440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účetní doklady týkající se plnění veřejné zakázky jsou k dispozici a přístupné pro účely kontroly u dodavatele;</w:t>
      </w:r>
    </w:p>
    <w:p w:rsidR="00B120FC" w:rsidRDefault="00B120FC" w:rsidP="00B120FC">
      <w:pPr>
        <w:numPr>
          <w:ilvl w:val="0"/>
          <w:numId w:val="20"/>
        </w:numPr>
        <w:tabs>
          <w:tab w:val="clear" w:pos="1440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jsem si vědom/a skutečnosti, že v případě nesplnění podmínek smlouvy o realizaci veřejné zakázky nebo v případě nesprávně nárokovaných finančních prostředků ve faktuře, jíž je tato zpráva o vykonaných činnostech přílohou, je možné, že mi finanční podpora nebude vyplacena nebo bude upravena nebo budu požádán/a o navrácení neopr</w:t>
      </w:r>
      <w:r w:rsidR="006F0628">
        <w:rPr>
          <w:rFonts w:ascii="Arial" w:hAnsi="Arial" w:cs="Arial"/>
        </w:rPr>
        <w:t>ávněně vynaložených prostředků;</w:t>
      </w:r>
    </w:p>
    <w:p w:rsidR="00B120FC" w:rsidRDefault="00B120FC" w:rsidP="00B120FC">
      <w:pPr>
        <w:numPr>
          <w:ilvl w:val="0"/>
          <w:numId w:val="20"/>
        </w:numPr>
        <w:tabs>
          <w:tab w:val="clear" w:pos="1440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t>(Dodavatel, který k dnešnímu dni není plátcem DPH)</w:t>
      </w:r>
      <w:r>
        <w:rPr>
          <w:rFonts w:ascii="Arial" w:hAnsi="Arial" w:cs="Arial"/>
        </w:rPr>
        <w:t xml:space="preserve"> prohlašuji, že v případě, že se v budoucnu stanu plátcem DPH a uplatním nárok na odpočet DPH na vstupu, která bude v přiložené faktuře zahrnuta do způsobilých výdajů, vrátím dobrovolně částku proplacené ceny plnění připadající na výši způsobilých výdajů ve výši vrácené DPH na účet zadavatele, a to do 30 dnů ode dne, kdy byl tento odpočet u finančního úřadu uplatněn (tj. ke dni podání prvního přiznání k dani z přidané hodnoty);</w:t>
      </w:r>
    </w:p>
    <w:p w:rsidR="00B120FC" w:rsidRDefault="00B120FC" w:rsidP="00B120FC">
      <w:pPr>
        <w:numPr>
          <w:ilvl w:val="0"/>
          <w:numId w:val="20"/>
        </w:numPr>
        <w:tabs>
          <w:tab w:val="clear" w:pos="1440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t>(Dodavatel, který k dnešnímu dni je plátcem DPH)</w:t>
      </w:r>
      <w:r>
        <w:rPr>
          <w:rFonts w:ascii="Arial" w:hAnsi="Arial" w:cs="Arial"/>
        </w:rPr>
        <w:t xml:space="preserve"> prohlašuji, že do způsobilých výdajů byla zahrnuta pouze ta část DPH, u níž nelze uplatnit nárok na odpočet. Dále prohlašuji, že v případě, že v budoucnu u této části DPH získám nárok na odpočet, vrátím dobrovolně částku proplacené ceny plnění připadající na výši způsobilých výdajů ve výši DPH, u níž byl nárok na odpočet dodatečně zjištěn, na účet zadavatele, a to do 30 dnů ode dne, kdy byl tento odpočet u finančního úřadu uplatněn (tj. ke dni podání přiznání k dani z přidané hodnoty).</w:t>
      </w:r>
    </w:p>
    <w:p w:rsidR="00B120FC" w:rsidRDefault="00B120FC" w:rsidP="00B120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644"/>
      </w:tblGrid>
      <w:tr w:rsidR="00B120FC" w:rsidRPr="00BA5949" w:rsidTr="00BA5949">
        <w:tc>
          <w:tcPr>
            <w:tcW w:w="3644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Jméno a příjmení statutárního zástupce / oprávněné osoby dodavatele</w:t>
            </w:r>
          </w:p>
        </w:tc>
        <w:tc>
          <w:tcPr>
            <w:tcW w:w="5644" w:type="dxa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B120FC" w:rsidRPr="00BA5949" w:rsidTr="00BA5949">
        <w:tc>
          <w:tcPr>
            <w:tcW w:w="3644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Funkce v organizaci</w:t>
            </w:r>
          </w:p>
        </w:tc>
        <w:tc>
          <w:tcPr>
            <w:tcW w:w="5644" w:type="dxa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B120FC" w:rsidRPr="00BA5949" w:rsidTr="00BA5949">
        <w:tc>
          <w:tcPr>
            <w:tcW w:w="3644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Místo a datum</w:t>
            </w:r>
          </w:p>
        </w:tc>
        <w:tc>
          <w:tcPr>
            <w:tcW w:w="5644" w:type="dxa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B120FC" w:rsidRPr="00BA5949" w:rsidTr="00BA5949">
        <w:tc>
          <w:tcPr>
            <w:tcW w:w="3644" w:type="dxa"/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BA5949">
              <w:rPr>
                <w:rFonts w:ascii="Arial" w:hAnsi="Arial" w:cs="Arial"/>
                <w:b/>
              </w:rPr>
              <w:t>Podpis a razítko</w:t>
            </w:r>
          </w:p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44" w:type="dxa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B120FC" w:rsidRPr="00BA5949" w:rsidTr="00BA5949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A5949">
              <w:rPr>
                <w:rFonts w:ascii="Arial" w:hAnsi="Arial" w:cs="Arial"/>
                <w:b/>
              </w:rPr>
              <w:t>Doplňující informace</w:t>
            </w:r>
          </w:p>
        </w:tc>
      </w:tr>
      <w:tr w:rsidR="00B120FC" w:rsidRPr="00BA5949" w:rsidTr="00BA5949">
        <w:tc>
          <w:tcPr>
            <w:tcW w:w="9288" w:type="dxa"/>
            <w:gridSpan w:val="2"/>
            <w:shd w:val="clear" w:color="auto" w:fill="auto"/>
          </w:tcPr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B120FC" w:rsidRPr="00BA5949" w:rsidRDefault="00B120FC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3A1965" w:rsidRPr="00BA5949" w:rsidRDefault="003A1965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3A1965" w:rsidRPr="00BA5949" w:rsidRDefault="003A1965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3A1965" w:rsidRPr="00BA5949" w:rsidRDefault="003A1965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2E5C15" w:rsidRPr="00BA5949" w:rsidRDefault="002E5C15" w:rsidP="00BA5949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</w:tr>
    </w:tbl>
    <w:p w:rsidR="00B120FC" w:rsidRDefault="00B120FC" w:rsidP="00B120FC"/>
    <w:sectPr w:rsidR="00B120FC" w:rsidSect="00915B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07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6F" w:rsidRDefault="0053396F" w:rsidP="009723F8">
      <w:r>
        <w:separator/>
      </w:r>
    </w:p>
  </w:endnote>
  <w:endnote w:type="continuationSeparator" w:id="0">
    <w:p w:rsidR="0053396F" w:rsidRDefault="0053396F" w:rsidP="0097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Pr="00915BE4" w:rsidRDefault="00361FEA">
    <w:pPr>
      <w:pStyle w:val="Zpat"/>
      <w:jc w:val="center"/>
      <w:rPr>
        <w:rFonts w:ascii="Arial" w:hAnsi="Arial" w:cs="Arial"/>
        <w:sz w:val="20"/>
      </w:rPr>
    </w:pPr>
    <w:r w:rsidRPr="00915BE4">
      <w:rPr>
        <w:rFonts w:ascii="Arial" w:hAnsi="Arial" w:cs="Arial"/>
        <w:sz w:val="20"/>
      </w:rPr>
      <w:t xml:space="preserve">Stránka </w:t>
    </w:r>
    <w:r w:rsidRPr="00915BE4">
      <w:rPr>
        <w:rFonts w:ascii="Arial" w:hAnsi="Arial" w:cs="Arial"/>
        <w:b/>
        <w:sz w:val="20"/>
      </w:rPr>
      <w:fldChar w:fldCharType="begin"/>
    </w:r>
    <w:r w:rsidRPr="00915BE4">
      <w:rPr>
        <w:rFonts w:ascii="Arial" w:hAnsi="Arial" w:cs="Arial"/>
        <w:b/>
        <w:sz w:val="20"/>
      </w:rPr>
      <w:instrText>PAGE</w:instrText>
    </w:r>
    <w:r w:rsidRPr="00915BE4">
      <w:rPr>
        <w:rFonts w:ascii="Arial" w:hAnsi="Arial" w:cs="Arial"/>
        <w:b/>
        <w:sz w:val="20"/>
      </w:rPr>
      <w:fldChar w:fldCharType="separate"/>
    </w:r>
    <w:r w:rsidR="002855E5">
      <w:rPr>
        <w:rFonts w:ascii="Arial" w:hAnsi="Arial" w:cs="Arial"/>
        <w:b/>
        <w:noProof/>
        <w:sz w:val="20"/>
      </w:rPr>
      <w:t>2</w:t>
    </w:r>
    <w:r w:rsidRPr="00915BE4">
      <w:rPr>
        <w:rFonts w:ascii="Arial" w:hAnsi="Arial" w:cs="Arial"/>
        <w:b/>
        <w:sz w:val="20"/>
      </w:rPr>
      <w:fldChar w:fldCharType="end"/>
    </w:r>
    <w:r w:rsidRPr="00915BE4">
      <w:rPr>
        <w:rFonts w:ascii="Arial" w:hAnsi="Arial" w:cs="Arial"/>
        <w:sz w:val="20"/>
      </w:rPr>
      <w:t xml:space="preserve"> z </w:t>
    </w:r>
    <w:r w:rsidRPr="00915BE4">
      <w:rPr>
        <w:rFonts w:ascii="Arial" w:hAnsi="Arial" w:cs="Arial"/>
        <w:b/>
        <w:sz w:val="20"/>
      </w:rPr>
      <w:fldChar w:fldCharType="begin"/>
    </w:r>
    <w:r w:rsidRPr="00915BE4">
      <w:rPr>
        <w:rFonts w:ascii="Arial" w:hAnsi="Arial" w:cs="Arial"/>
        <w:b/>
        <w:sz w:val="20"/>
      </w:rPr>
      <w:instrText>NUMPAGES</w:instrText>
    </w:r>
    <w:r w:rsidRPr="00915BE4">
      <w:rPr>
        <w:rFonts w:ascii="Arial" w:hAnsi="Arial" w:cs="Arial"/>
        <w:b/>
        <w:sz w:val="20"/>
      </w:rPr>
      <w:fldChar w:fldCharType="separate"/>
    </w:r>
    <w:r w:rsidR="002855E5">
      <w:rPr>
        <w:rFonts w:ascii="Arial" w:hAnsi="Arial" w:cs="Arial"/>
        <w:b/>
        <w:noProof/>
        <w:sz w:val="20"/>
      </w:rPr>
      <w:t>3</w:t>
    </w:r>
    <w:r w:rsidRPr="00915BE4">
      <w:rPr>
        <w:rFonts w:ascii="Arial" w:hAnsi="Arial" w:cs="Arial"/>
        <w:b/>
        <w:sz w:val="20"/>
      </w:rPr>
      <w:fldChar w:fldCharType="end"/>
    </w:r>
  </w:p>
  <w:p w:rsidR="00361FEA" w:rsidRDefault="00361F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Default="00361FEA" w:rsidP="00F109D5">
    <w:pPr>
      <w:pStyle w:val="Zpat"/>
      <w:jc w:val="center"/>
    </w:pPr>
  </w:p>
  <w:p w:rsidR="00361FEA" w:rsidRDefault="00361F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6F" w:rsidRDefault="0053396F" w:rsidP="009723F8">
      <w:r>
        <w:separator/>
      </w:r>
    </w:p>
  </w:footnote>
  <w:footnote w:type="continuationSeparator" w:id="0">
    <w:p w:rsidR="0053396F" w:rsidRDefault="0053396F" w:rsidP="0097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Default="00361FEA" w:rsidP="00C67D1C">
    <w:pPr>
      <w:overflowPunct/>
      <w:autoSpaceDE/>
      <w:autoSpaceDN/>
      <w:adjustRightInd/>
      <w:jc w:val="right"/>
      <w:textAlignment w:val="auto"/>
      <w:rPr>
        <w:rFonts w:ascii="Arial" w:hAnsi="Arial" w:cs="Arial"/>
        <w:sz w:val="20"/>
      </w:rPr>
    </w:pPr>
    <w:r w:rsidRPr="00915BE4">
      <w:rPr>
        <w:rFonts w:ascii="Arial" w:hAnsi="Arial" w:cs="Arial"/>
        <w:sz w:val="20"/>
      </w:rPr>
      <w:t xml:space="preserve">Příloha č. </w:t>
    </w:r>
    <w:r w:rsidR="002855E5">
      <w:rPr>
        <w:rFonts w:ascii="Arial" w:hAnsi="Arial" w:cs="Arial"/>
        <w:sz w:val="20"/>
      </w:rPr>
      <w:t>7</w:t>
    </w:r>
    <w:r w:rsidRPr="00915BE4">
      <w:rPr>
        <w:rFonts w:ascii="Arial" w:hAnsi="Arial" w:cs="Arial"/>
        <w:sz w:val="20"/>
      </w:rPr>
      <w:t xml:space="preserve">: </w:t>
    </w:r>
    <w:r w:rsidR="00B120FC">
      <w:rPr>
        <w:rFonts w:ascii="Arial" w:hAnsi="Arial" w:cs="Arial"/>
        <w:sz w:val="20"/>
      </w:rPr>
      <w:t>Zpráva o činnosti</w:t>
    </w:r>
  </w:p>
  <w:p w:rsidR="00154E19" w:rsidRDefault="006458B4" w:rsidP="00C67D1C">
    <w:pPr>
      <w:overflowPunct/>
      <w:autoSpaceDE/>
      <w:autoSpaceDN/>
      <w:adjustRightInd/>
      <w:jc w:val="right"/>
      <w:textAlignment w:val="auto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6BE6EB" wp14:editId="5F86A6B4">
          <wp:simplePos x="0" y="0"/>
          <wp:positionH relativeFrom="column">
            <wp:posOffset>1752600</wp:posOffset>
          </wp:positionH>
          <wp:positionV relativeFrom="paragraph">
            <wp:posOffset>140335</wp:posOffset>
          </wp:positionV>
          <wp:extent cx="1533525" cy="466725"/>
          <wp:effectExtent l="0" t="0" r="9525" b="9525"/>
          <wp:wrapTight wrapText="bothSides">
            <wp:wrapPolygon edited="0">
              <wp:start x="0" y="0"/>
              <wp:lineTo x="0" y="21159"/>
              <wp:lineTo x="21466" y="21159"/>
              <wp:lineTo x="21466" y="0"/>
              <wp:lineTo x="0" y="0"/>
            </wp:wrapPolygon>
          </wp:wrapTight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61F6E" wp14:editId="24E0A936">
              <wp:simplePos x="0" y="0"/>
              <wp:positionH relativeFrom="column">
                <wp:posOffset>3505200</wp:posOffset>
              </wp:positionH>
              <wp:positionV relativeFrom="paragraph">
                <wp:posOffset>140335</wp:posOffset>
              </wp:positionV>
              <wp:extent cx="914400" cy="457200"/>
              <wp:effectExtent l="9525" t="6985" r="9525" b="12065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E19" w:rsidRPr="00150A6C" w:rsidRDefault="00C861A5" w:rsidP="00154E19">
                          <w:pPr>
                            <w:pStyle w:val="Nzev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5BED58" wp14:editId="17AD11BA">
                                <wp:extent cx="371475" cy="361950"/>
                                <wp:effectExtent l="19050" t="19050" r="28575" b="1905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grayscl/>
                                          <a:lum bright="20000" contrast="4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6735" cy="367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6pt;margin-top:11.0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joIwIAAE8EAAAOAAAAZHJzL2Uyb0RvYy54bWysVNuO0zAQfUfiHyy/06RVC0vUdLV0KUJa&#10;FqRdPsB1nMTC8Zix26R8PWMnW8rtBZEHy/aMz8ycM5P19dAZdlToNdiSz2c5Z8pKqLRtSv75cffi&#10;ijMfhK2EAatKflKeX2+eP1v3rlALaMFUChmBWF/0ruRtCK7IMi9b1Qk/A6csGWvATgQ6YpNVKHpC&#10;70y2yPOXWQ9YOQSpvKfb29HINwm/rpUMH+vaq8BMySm3kFZM6z6u2WYtigaFa7Wc0hD/kEUntKWg&#10;Z6hbEQQ7oP4NqtMSwUMdZhK6DOpaS5VqoGrm+S/VPLTCqVQLkePdmSb//2Dl/fETMl2VfMmZFR1J&#10;9KiGwN7AwFaRnd75gpweHLmFga5J5VSpd3cgv3hmYdsK26gbROhbJSrKbh5fZhdPRxwfQfb9B6go&#10;jDgESEBDjV2kjshghE4qnc7KxFQkXb6eL5c5WSSZlqtXpHyKIIqnxw59eKegY3FTciThE7g43vkQ&#10;kxHFk0uM5cHoaqeNSQds9luD7CioSXbpm9B/cjOW9ZTJarEa6/8rRJ6+P0F0OlC3G92V/OrsJIrI&#10;2ltbpV4MQptxTykbO9EYmRs5DMN+mGTZQ3UiQhHGrqYppE0L+I2znjq65P7rQaDizLy3JErikEYg&#10;HRKJnOGlZX9pEVYSVMkDZ+N2G8axOTjUTUuRxjawcENC1jqRHBUfs5rypq5N3E8TFsfi8py8fvwH&#10;Nt8BAAD//wMAUEsDBBQABgAIAAAAIQAEaCl/4AAAAAkBAAAPAAAAZHJzL2Rvd25yZXYueG1sTI/B&#10;TsMwEETvSPyDtUhcEHUS2tCEbCqEBIIbFARXN3aTiHgdbDcNf89yguPsjGbfVJvZDmIyPvSOENJF&#10;AsJQ43RPLcLb6/3lGkSIirQaHBmEbxNgU5+eVKrU7kgvZtrGVnAJhVIhdDGOpZSh6YxVYeFGQ+zt&#10;nbcqsvSt1F4dudwOMkuSXFrVE3/o1GjuOtN8bg8WYb18nD7C09Xze5PvhyJeXE8PXx7x/Gy+vQER&#10;zRz/wvCLz+hQM9POHUgHMSCsVhlviQhZloLgQF7kfNghFMsUZF3J/wvqHwAAAP//AwBQSwECLQAU&#10;AAYACAAAACEAtoM4kv4AAADhAQAAEwAAAAAAAAAAAAAAAAAAAAAAW0NvbnRlbnRfVHlwZXNdLnht&#10;bFBLAQItABQABgAIAAAAIQA4/SH/1gAAAJQBAAALAAAAAAAAAAAAAAAAAC8BAABfcmVscy8ucmVs&#10;c1BLAQItABQABgAIAAAAIQBVesjoIwIAAE8EAAAOAAAAAAAAAAAAAAAAAC4CAABkcnMvZTJvRG9j&#10;LnhtbFBLAQItABQABgAIAAAAIQAEaCl/4AAAAAkBAAAPAAAAAAAAAAAAAAAAAH0EAABkcnMvZG93&#10;bnJldi54bWxQSwUGAAAAAAQABADzAAAAigUAAAAA&#10;">
              <v:textbox>
                <w:txbxContent>
                  <w:p w:rsidR="00154E19" w:rsidRPr="00150A6C" w:rsidRDefault="00C861A5" w:rsidP="00154E19">
                    <w:pPr>
                      <w:pStyle w:val="Nzev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36C8D9" wp14:editId="61C415F4">
                          <wp:extent cx="371475" cy="361950"/>
                          <wp:effectExtent l="19050" t="19050" r="28575" b="1905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grayscl/>
                                    <a:lum bright="20000" contrast="4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6735" cy="367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59C845D2" wp14:editId="732B74E2">
          <wp:simplePos x="0" y="0"/>
          <wp:positionH relativeFrom="column">
            <wp:posOffset>4724400</wp:posOffset>
          </wp:positionH>
          <wp:positionV relativeFrom="paragraph">
            <wp:posOffset>140335</wp:posOffset>
          </wp:positionV>
          <wp:extent cx="1040130" cy="468630"/>
          <wp:effectExtent l="0" t="0" r="7620" b="7620"/>
          <wp:wrapTight wrapText="bothSides">
            <wp:wrapPolygon edited="0">
              <wp:start x="0" y="0"/>
              <wp:lineTo x="0" y="21073"/>
              <wp:lineTo x="21363" y="21073"/>
              <wp:lineTo x="21363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FEA" w:rsidRPr="00915BE4" w:rsidRDefault="006458B4" w:rsidP="00C67D1C">
    <w:pPr>
      <w:overflowPunct/>
      <w:autoSpaceDE/>
      <w:autoSpaceDN/>
      <w:adjustRightInd/>
      <w:jc w:val="right"/>
      <w:textAlignment w:val="auto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52FFC02" wp14:editId="7CE3C6F1">
          <wp:simplePos x="0" y="0"/>
          <wp:positionH relativeFrom="column">
            <wp:posOffset>76200</wp:posOffset>
          </wp:positionH>
          <wp:positionV relativeFrom="paragraph">
            <wp:posOffset>26035</wp:posOffset>
          </wp:positionV>
          <wp:extent cx="1468755" cy="467995"/>
          <wp:effectExtent l="0" t="0" r="0" b="8255"/>
          <wp:wrapTight wrapText="bothSides">
            <wp:wrapPolygon edited="0">
              <wp:start x="0" y="0"/>
              <wp:lineTo x="0" y="21102"/>
              <wp:lineTo x="21292" y="21102"/>
              <wp:lineTo x="2129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BFD" w:rsidRDefault="00345BFD" w:rsidP="00C67D1C">
    <w:pPr>
      <w:pStyle w:val="Zhlav"/>
      <w:jc w:val="right"/>
    </w:pPr>
  </w:p>
  <w:p w:rsidR="00345BFD" w:rsidRDefault="00345BFD" w:rsidP="00C67D1C">
    <w:pPr>
      <w:pStyle w:val="Zhlav"/>
      <w:jc w:val="right"/>
    </w:pPr>
  </w:p>
  <w:p w:rsidR="00361FEA" w:rsidRDefault="00361FEA" w:rsidP="00C67D1C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Default="006458B4">
    <w:pPr>
      <w:pStyle w:val="Zhlav"/>
    </w:pPr>
    <w:r>
      <w:rPr>
        <w:noProof/>
      </w:rPr>
      <w:drawing>
        <wp:inline distT="0" distB="0" distL="0" distR="0">
          <wp:extent cx="5762625" cy="4381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629"/>
    <w:multiLevelType w:val="multilevel"/>
    <w:tmpl w:val="1D0CAB3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3137"/>
    <w:multiLevelType w:val="hybridMultilevel"/>
    <w:tmpl w:val="AB7EA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F93"/>
    <w:multiLevelType w:val="hybridMultilevel"/>
    <w:tmpl w:val="74B0DDF8"/>
    <w:lvl w:ilvl="0" w:tplc="7BBA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F2D97"/>
    <w:multiLevelType w:val="hybridMultilevel"/>
    <w:tmpl w:val="5014A072"/>
    <w:lvl w:ilvl="0" w:tplc="F0BE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54A2"/>
    <w:multiLevelType w:val="multilevel"/>
    <w:tmpl w:val="750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E11A7"/>
    <w:multiLevelType w:val="hybridMultilevel"/>
    <w:tmpl w:val="F86CE324"/>
    <w:lvl w:ilvl="0" w:tplc="405A2A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55C18"/>
    <w:multiLevelType w:val="hybridMultilevel"/>
    <w:tmpl w:val="00D89606"/>
    <w:lvl w:ilvl="0" w:tplc="E1DC78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2ED4F5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05706"/>
    <w:multiLevelType w:val="hybridMultilevel"/>
    <w:tmpl w:val="7EBC696A"/>
    <w:lvl w:ilvl="0" w:tplc="2D744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6F4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9626C"/>
    <w:multiLevelType w:val="hybridMultilevel"/>
    <w:tmpl w:val="EE12A7D6"/>
    <w:lvl w:ilvl="0" w:tplc="233C20F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98403E"/>
    <w:multiLevelType w:val="hybridMultilevel"/>
    <w:tmpl w:val="D14ABC92"/>
    <w:lvl w:ilvl="0" w:tplc="3048B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014E0"/>
    <w:multiLevelType w:val="hybridMultilevel"/>
    <w:tmpl w:val="B22E238A"/>
    <w:lvl w:ilvl="0" w:tplc="EAFA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85028"/>
    <w:multiLevelType w:val="hybridMultilevel"/>
    <w:tmpl w:val="E1448F7A"/>
    <w:lvl w:ilvl="0" w:tplc="AECA005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4">
    <w:nsid w:val="6B2E14C3"/>
    <w:multiLevelType w:val="hybridMultilevel"/>
    <w:tmpl w:val="53B4983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0919FE"/>
    <w:multiLevelType w:val="hybridMultilevel"/>
    <w:tmpl w:val="C41865E4"/>
    <w:lvl w:ilvl="0" w:tplc="90B4F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238E6"/>
    <w:multiLevelType w:val="hybridMultilevel"/>
    <w:tmpl w:val="4C26DF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C5F2D"/>
    <w:multiLevelType w:val="hybridMultilevel"/>
    <w:tmpl w:val="19E0FED8"/>
    <w:lvl w:ilvl="0" w:tplc="89983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B078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14A94"/>
    <w:multiLevelType w:val="multilevel"/>
    <w:tmpl w:val="A364B4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B136092"/>
    <w:multiLevelType w:val="hybridMultilevel"/>
    <w:tmpl w:val="DEFC1E20"/>
    <w:lvl w:ilvl="0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18"/>
  </w:num>
  <w:num w:numId="13">
    <w:abstractNumId w:val="3"/>
  </w:num>
  <w:num w:numId="14">
    <w:abstractNumId w:val="15"/>
  </w:num>
  <w:num w:numId="15">
    <w:abstractNumId w:val="16"/>
  </w:num>
  <w:num w:numId="16">
    <w:abstractNumId w:val="9"/>
  </w:num>
  <w:num w:numId="17">
    <w:abstractNumId w:val="17"/>
  </w:num>
  <w:num w:numId="18">
    <w:abstractNumId w:val="8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F8"/>
    <w:rsid w:val="000029E2"/>
    <w:rsid w:val="00010866"/>
    <w:rsid w:val="00012C4A"/>
    <w:rsid w:val="000210FA"/>
    <w:rsid w:val="000371B8"/>
    <w:rsid w:val="000761FF"/>
    <w:rsid w:val="000C6481"/>
    <w:rsid w:val="000D0D62"/>
    <w:rsid w:val="000D2EC4"/>
    <w:rsid w:val="000D616E"/>
    <w:rsid w:val="000F0B32"/>
    <w:rsid w:val="00102EC7"/>
    <w:rsid w:val="00110366"/>
    <w:rsid w:val="001115D5"/>
    <w:rsid w:val="001130AF"/>
    <w:rsid w:val="0012306B"/>
    <w:rsid w:val="00126BDA"/>
    <w:rsid w:val="00126E84"/>
    <w:rsid w:val="00154E19"/>
    <w:rsid w:val="00184673"/>
    <w:rsid w:val="00191DCF"/>
    <w:rsid w:val="001B29E5"/>
    <w:rsid w:val="001C4EF9"/>
    <w:rsid w:val="00210F6F"/>
    <w:rsid w:val="002322C4"/>
    <w:rsid w:val="002522CF"/>
    <w:rsid w:val="0026701A"/>
    <w:rsid w:val="002855E5"/>
    <w:rsid w:val="0028566A"/>
    <w:rsid w:val="002A2B9D"/>
    <w:rsid w:val="002E5C15"/>
    <w:rsid w:val="002E7F60"/>
    <w:rsid w:val="002F2579"/>
    <w:rsid w:val="00311236"/>
    <w:rsid w:val="00315CB7"/>
    <w:rsid w:val="00336309"/>
    <w:rsid w:val="00345BFD"/>
    <w:rsid w:val="00361FEA"/>
    <w:rsid w:val="00381557"/>
    <w:rsid w:val="00391F97"/>
    <w:rsid w:val="003A1965"/>
    <w:rsid w:val="003E3B76"/>
    <w:rsid w:val="0040234F"/>
    <w:rsid w:val="00440D0F"/>
    <w:rsid w:val="004465D9"/>
    <w:rsid w:val="00456C15"/>
    <w:rsid w:val="00475E92"/>
    <w:rsid w:val="00476010"/>
    <w:rsid w:val="00485BF0"/>
    <w:rsid w:val="004B15F8"/>
    <w:rsid w:val="004B3C03"/>
    <w:rsid w:val="004E4A75"/>
    <w:rsid w:val="004F4937"/>
    <w:rsid w:val="00500327"/>
    <w:rsid w:val="005069D3"/>
    <w:rsid w:val="00512B50"/>
    <w:rsid w:val="00516929"/>
    <w:rsid w:val="0052571E"/>
    <w:rsid w:val="0053396F"/>
    <w:rsid w:val="00535133"/>
    <w:rsid w:val="00537597"/>
    <w:rsid w:val="00537BAD"/>
    <w:rsid w:val="005502D0"/>
    <w:rsid w:val="00557240"/>
    <w:rsid w:val="005645CD"/>
    <w:rsid w:val="00570CF2"/>
    <w:rsid w:val="005A0F0B"/>
    <w:rsid w:val="005B7D7A"/>
    <w:rsid w:val="00626DBC"/>
    <w:rsid w:val="006458B4"/>
    <w:rsid w:val="00655920"/>
    <w:rsid w:val="00662491"/>
    <w:rsid w:val="00663CC2"/>
    <w:rsid w:val="006727FA"/>
    <w:rsid w:val="006B56EC"/>
    <w:rsid w:val="006D5ED1"/>
    <w:rsid w:val="006E6DFC"/>
    <w:rsid w:val="006F0628"/>
    <w:rsid w:val="006F125B"/>
    <w:rsid w:val="00702B00"/>
    <w:rsid w:val="007319E1"/>
    <w:rsid w:val="00752D1E"/>
    <w:rsid w:val="00771809"/>
    <w:rsid w:val="00781C5B"/>
    <w:rsid w:val="0079208D"/>
    <w:rsid w:val="007A42AB"/>
    <w:rsid w:val="007C4E73"/>
    <w:rsid w:val="007D6FE2"/>
    <w:rsid w:val="00813DBB"/>
    <w:rsid w:val="00831406"/>
    <w:rsid w:val="00846D18"/>
    <w:rsid w:val="00886928"/>
    <w:rsid w:val="00893A42"/>
    <w:rsid w:val="00897395"/>
    <w:rsid w:val="008A2F54"/>
    <w:rsid w:val="008A7DE2"/>
    <w:rsid w:val="008E72BA"/>
    <w:rsid w:val="009153E2"/>
    <w:rsid w:val="00915BE4"/>
    <w:rsid w:val="00964BBF"/>
    <w:rsid w:val="009723F8"/>
    <w:rsid w:val="00996B9E"/>
    <w:rsid w:val="009979BE"/>
    <w:rsid w:val="009A1BD0"/>
    <w:rsid w:val="009A73A0"/>
    <w:rsid w:val="009F79D7"/>
    <w:rsid w:val="00A1655A"/>
    <w:rsid w:val="00A177D3"/>
    <w:rsid w:val="00A309B2"/>
    <w:rsid w:val="00A61E9D"/>
    <w:rsid w:val="00AA3D75"/>
    <w:rsid w:val="00AC143B"/>
    <w:rsid w:val="00AC49E0"/>
    <w:rsid w:val="00AC6B4F"/>
    <w:rsid w:val="00AE3C66"/>
    <w:rsid w:val="00B07EF5"/>
    <w:rsid w:val="00B116EE"/>
    <w:rsid w:val="00B120FC"/>
    <w:rsid w:val="00B476FC"/>
    <w:rsid w:val="00B8499A"/>
    <w:rsid w:val="00B94D45"/>
    <w:rsid w:val="00BA5949"/>
    <w:rsid w:val="00BE1F28"/>
    <w:rsid w:val="00C0190F"/>
    <w:rsid w:val="00C40C86"/>
    <w:rsid w:val="00C43AE2"/>
    <w:rsid w:val="00C629E2"/>
    <w:rsid w:val="00C66374"/>
    <w:rsid w:val="00C67D1C"/>
    <w:rsid w:val="00C861A5"/>
    <w:rsid w:val="00C92A26"/>
    <w:rsid w:val="00CA505F"/>
    <w:rsid w:val="00CB368A"/>
    <w:rsid w:val="00CB4245"/>
    <w:rsid w:val="00CC2EC4"/>
    <w:rsid w:val="00CC5BEF"/>
    <w:rsid w:val="00CC642A"/>
    <w:rsid w:val="00CD1D53"/>
    <w:rsid w:val="00CF1104"/>
    <w:rsid w:val="00CF1FF2"/>
    <w:rsid w:val="00D12A02"/>
    <w:rsid w:val="00D434BA"/>
    <w:rsid w:val="00D55956"/>
    <w:rsid w:val="00D72389"/>
    <w:rsid w:val="00D82F37"/>
    <w:rsid w:val="00D9207E"/>
    <w:rsid w:val="00D97DD7"/>
    <w:rsid w:val="00DD58C3"/>
    <w:rsid w:val="00DF6FC1"/>
    <w:rsid w:val="00E124F0"/>
    <w:rsid w:val="00E315CE"/>
    <w:rsid w:val="00E423B8"/>
    <w:rsid w:val="00E4695D"/>
    <w:rsid w:val="00E61A16"/>
    <w:rsid w:val="00E74834"/>
    <w:rsid w:val="00E7740E"/>
    <w:rsid w:val="00EA3371"/>
    <w:rsid w:val="00EC5859"/>
    <w:rsid w:val="00EE6ED0"/>
    <w:rsid w:val="00EF51FE"/>
    <w:rsid w:val="00F109D5"/>
    <w:rsid w:val="00F24E1E"/>
    <w:rsid w:val="00F53B67"/>
    <w:rsid w:val="00F95C69"/>
    <w:rsid w:val="00FB0544"/>
    <w:rsid w:val="00FC069C"/>
    <w:rsid w:val="00FD1CF7"/>
    <w:rsid w:val="00FD7C55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basedOn w:val="Standardnpsmoodstavce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A7DE2"/>
    <w:rPr>
      <w:b/>
      <w:bCs/>
      <w:sz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basedOn w:val="Standardnpsmoodstavce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2F54"/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A2F54"/>
    <w:rPr>
      <w:sz w:val="20"/>
      <w:szCs w:val="20"/>
    </w:rPr>
  </w:style>
  <w:style w:type="character" w:styleId="Hypertextovodkaz">
    <w:name w:val="Hyperlink"/>
    <w:basedOn w:val="Standardnpsmoodstavce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uiPriority w:val="34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basedOn w:val="Standardnpsmoodstav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basedOn w:val="Standardnpsmoodstavce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A7DE2"/>
    <w:rPr>
      <w:b/>
      <w:bCs/>
      <w:sz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basedOn w:val="Standardnpsmoodstavce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2F54"/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A2F54"/>
    <w:rPr>
      <w:sz w:val="20"/>
      <w:szCs w:val="20"/>
    </w:rPr>
  </w:style>
  <w:style w:type="character" w:styleId="Hypertextovodkaz">
    <w:name w:val="Hyperlink"/>
    <w:basedOn w:val="Standardnpsmoodstavce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uiPriority w:val="34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basedOn w:val="Standardnpsmoodstav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drhova</dc:creator>
  <cp:lastModifiedBy>sadilkova</cp:lastModifiedBy>
  <cp:revision>3</cp:revision>
  <cp:lastPrinted>2012-08-29T08:25:00Z</cp:lastPrinted>
  <dcterms:created xsi:type="dcterms:W3CDTF">2013-05-13T07:47:00Z</dcterms:created>
  <dcterms:modified xsi:type="dcterms:W3CDTF">2013-05-13T08:13:00Z</dcterms:modified>
</cp:coreProperties>
</file>